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CD46" w14:textId="77777777" w:rsidR="008C721B" w:rsidRPr="00EC538F" w:rsidRDefault="006669F0">
      <w:pPr>
        <w:pStyle w:val="Title"/>
      </w:pPr>
      <w:bookmarkStart w:id="0" w:name="Agenda"/>
      <w:bookmarkEnd w:id="0"/>
      <w:r w:rsidRPr="00EC538F">
        <w:rPr>
          <w:spacing w:val="-2"/>
        </w:rPr>
        <w:t>Agenda</w:t>
      </w:r>
    </w:p>
    <w:p w14:paraId="7999EA0A" w14:textId="0E88CBA1" w:rsidR="008C721B" w:rsidRPr="00EC538F" w:rsidRDefault="008D21CD">
      <w:pPr>
        <w:spacing w:before="43"/>
        <w:ind w:left="4615"/>
        <w:rPr>
          <w:sz w:val="32"/>
        </w:rPr>
      </w:pPr>
      <w:r w:rsidRPr="00EC538F">
        <w:rPr>
          <w:noProof/>
          <w:sz w:val="3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7C13B9" wp14:editId="440D7F5E">
                <wp:simplePos x="0" y="0"/>
                <wp:positionH relativeFrom="page">
                  <wp:posOffset>839724</wp:posOffset>
                </wp:positionH>
                <wp:positionV relativeFrom="paragraph">
                  <wp:posOffset>280545</wp:posOffset>
                </wp:positionV>
                <wp:extent cx="6093460" cy="135890"/>
                <wp:effectExtent l="0" t="0" r="0" b="0"/>
                <wp:wrapTopAndBottom/>
                <wp:docPr id="435977375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093460" cy="13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3460" h="135890">
                              <a:moveTo>
                                <a:pt x="6092952" y="0"/>
                              </a:moveTo>
                              <a:lnTo>
                                <a:pt x="608685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1816"/>
                              </a:lnTo>
                              <a:lnTo>
                                <a:pt x="0" y="57912"/>
                              </a:lnTo>
                              <a:lnTo>
                                <a:pt x="3048" y="57912"/>
                              </a:lnTo>
                              <a:lnTo>
                                <a:pt x="3048" y="60960"/>
                              </a:lnTo>
                              <a:lnTo>
                                <a:pt x="6096" y="60960"/>
                              </a:lnTo>
                              <a:lnTo>
                                <a:pt x="3048" y="60972"/>
                              </a:lnTo>
                              <a:lnTo>
                                <a:pt x="3048" y="132588"/>
                              </a:lnTo>
                              <a:lnTo>
                                <a:pt x="3048" y="135636"/>
                              </a:lnTo>
                              <a:lnTo>
                                <a:pt x="6096" y="135636"/>
                              </a:lnTo>
                              <a:lnTo>
                                <a:pt x="6086856" y="135636"/>
                              </a:lnTo>
                              <a:lnTo>
                                <a:pt x="6089904" y="135636"/>
                              </a:lnTo>
                              <a:lnTo>
                                <a:pt x="6089904" y="132588"/>
                              </a:lnTo>
                              <a:lnTo>
                                <a:pt x="6089904" y="60972"/>
                              </a:lnTo>
                              <a:lnTo>
                                <a:pt x="6086856" y="60972"/>
                              </a:lnTo>
                              <a:lnTo>
                                <a:pt x="6089904" y="60960"/>
                              </a:lnTo>
                              <a:lnTo>
                                <a:pt x="6089904" y="57912"/>
                              </a:lnTo>
                              <a:lnTo>
                                <a:pt x="6092952" y="57912"/>
                              </a:lnTo>
                              <a:lnTo>
                                <a:pt x="6092952" y="51816"/>
                              </a:lnTo>
                              <a:lnTo>
                                <a:pt x="6092952" y="6096"/>
                              </a:lnTo>
                              <a:lnTo>
                                <a:pt x="6092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896F3" id="Graphic 2" o:spid="_x0000_s1026" style="position:absolute;margin-left:66.1pt;margin-top:22.1pt;width:479.8pt;height:10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346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" path="m6092952,r-6096,l6096,,,,,6096,,51816r,6096l3048,57912r,3048l6096,60960r-3048,12l3048,132588r,3048l6096,135636r6080760,l6089904,135636r,-3048l6089904,60972r-3048,l6089904,60960r,-3048l6092952,57912r,-6096l6092952,6096r,-6096xe" fillcolor="#007bc2" stroked="f">
                <v:path arrowok="t"/>
                <o:lock v:ext="edit" aspectratio="t"/>
                <w10:wrap type="topAndBottom" anchorx="page"/>
              </v:shape>
            </w:pict>
          </mc:Fallback>
        </mc:AlternateContent>
      </w:r>
      <w:bookmarkStart w:id="1" w:name="Economic_Development_Roundtable"/>
      <w:bookmarkEnd w:id="1"/>
      <w:r w:rsidRPr="00EC538F">
        <w:rPr>
          <w:sz w:val="32"/>
        </w:rPr>
        <w:t>Economic</w:t>
      </w:r>
      <w:r w:rsidRPr="00EC538F">
        <w:rPr>
          <w:spacing w:val="-16"/>
          <w:sz w:val="32"/>
        </w:rPr>
        <w:t xml:space="preserve"> </w:t>
      </w:r>
      <w:r w:rsidRPr="00EC538F">
        <w:rPr>
          <w:sz w:val="32"/>
        </w:rPr>
        <w:t>Development</w:t>
      </w:r>
      <w:r w:rsidRPr="00EC538F">
        <w:rPr>
          <w:spacing w:val="-17"/>
          <w:sz w:val="32"/>
        </w:rPr>
        <w:t xml:space="preserve"> </w:t>
      </w:r>
      <w:r w:rsidRPr="00EC538F">
        <w:rPr>
          <w:spacing w:val="-2"/>
          <w:sz w:val="32"/>
        </w:rPr>
        <w:t>Roundtable</w:t>
      </w:r>
    </w:p>
    <w:p w14:paraId="20B48C54" w14:textId="0ECC7C51" w:rsidR="008C721B" w:rsidRPr="00EC538F" w:rsidRDefault="006669F0">
      <w:pPr>
        <w:tabs>
          <w:tab w:val="left" w:pos="2519"/>
        </w:tabs>
        <w:spacing w:before="240"/>
        <w:ind w:left="2519" w:right="2010" w:hanging="2160"/>
        <w:jc w:val="both"/>
        <w:rPr>
          <w:i/>
        </w:rPr>
      </w:pPr>
      <w:r w:rsidRPr="00EC538F">
        <w:rPr>
          <w:b/>
          <w:bCs/>
          <w:spacing w:val="-2"/>
        </w:rPr>
        <w:t>Subject:</w:t>
      </w:r>
      <w:r w:rsidRPr="00EC538F">
        <w:rPr>
          <w:b/>
        </w:rPr>
        <w:tab/>
      </w:r>
      <w:r w:rsidRPr="00EC538F">
        <w:t xml:space="preserve">Mayor’s Roundtable on Economic Development: </w:t>
      </w:r>
      <w:r w:rsidR="20A18EE1" w:rsidRPr="00EC538F">
        <w:t xml:space="preserve">1. </w:t>
      </w:r>
      <w:r w:rsidR="009E1196" w:rsidRPr="00EC538F">
        <w:rPr>
          <w:i/>
          <w:iCs/>
        </w:rPr>
        <w:t>How U.S. Tariffs Are Affecting Us</w:t>
      </w:r>
      <w:r w:rsidR="009E1196">
        <w:rPr>
          <w:i/>
          <w:iCs/>
        </w:rPr>
        <w:t xml:space="preserve"> </w:t>
      </w:r>
      <w:r w:rsidRPr="00EC538F">
        <w:rPr>
          <w:i/>
          <w:iCs/>
        </w:rPr>
        <w:t>and</w:t>
      </w:r>
      <w:r w:rsidR="003B0F30" w:rsidRPr="00EC538F">
        <w:rPr>
          <w:i/>
          <w:iCs/>
        </w:rPr>
        <w:t xml:space="preserve"> </w:t>
      </w:r>
      <w:r w:rsidR="20A18EE1" w:rsidRPr="00EC538F">
        <w:rPr>
          <w:i/>
          <w:iCs/>
        </w:rPr>
        <w:t>2.</w:t>
      </w:r>
      <w:r w:rsidR="009E1196">
        <w:rPr>
          <w:i/>
          <w:iCs/>
        </w:rPr>
        <w:t xml:space="preserve"> </w:t>
      </w:r>
      <w:r w:rsidR="009E1196" w:rsidRPr="00207D62">
        <w:rPr>
          <w:i/>
          <w:iCs/>
        </w:rPr>
        <w:t>What</w:t>
      </w:r>
      <w:r w:rsidR="009E1196" w:rsidRPr="00EC538F">
        <w:rPr>
          <w:i/>
          <w:iCs/>
        </w:rPr>
        <w:t xml:space="preserve"> are your priorities for a refreshed Economic</w:t>
      </w:r>
      <w:r w:rsidR="009E1196" w:rsidRPr="00EC538F">
        <w:rPr>
          <w:i/>
          <w:iCs/>
          <w:spacing w:val="-5"/>
        </w:rPr>
        <w:t xml:space="preserve"> </w:t>
      </w:r>
      <w:r w:rsidR="009E1196" w:rsidRPr="00EC538F">
        <w:rPr>
          <w:i/>
          <w:iCs/>
        </w:rPr>
        <w:t>Development</w:t>
      </w:r>
      <w:r w:rsidR="009E1196" w:rsidRPr="00EC538F">
        <w:rPr>
          <w:i/>
          <w:iCs/>
          <w:spacing w:val="-7"/>
        </w:rPr>
        <w:t xml:space="preserve"> </w:t>
      </w:r>
      <w:r w:rsidR="009E1196" w:rsidRPr="00EC538F">
        <w:rPr>
          <w:i/>
          <w:iCs/>
        </w:rPr>
        <w:t>Action</w:t>
      </w:r>
      <w:r w:rsidR="009E1196" w:rsidRPr="00EC538F">
        <w:rPr>
          <w:i/>
          <w:iCs/>
          <w:spacing w:val="-6"/>
        </w:rPr>
        <w:t xml:space="preserve"> </w:t>
      </w:r>
      <w:r w:rsidR="009E1196" w:rsidRPr="00EC538F">
        <w:rPr>
          <w:i/>
          <w:iCs/>
        </w:rPr>
        <w:t xml:space="preserve">Plan </w:t>
      </w:r>
      <w:r w:rsidR="20A18EE1" w:rsidRPr="00EC538F">
        <w:rPr>
          <w:i/>
          <w:iCs/>
        </w:rPr>
        <w:t xml:space="preserve"> </w:t>
      </w:r>
    </w:p>
    <w:p w14:paraId="49782E62" w14:textId="4EF70F9F" w:rsidR="008C721B" w:rsidRPr="00EC538F" w:rsidRDefault="008D21CD">
      <w:pPr>
        <w:tabs>
          <w:tab w:val="left" w:pos="2519"/>
        </w:tabs>
        <w:spacing w:before="239"/>
        <w:ind w:left="359"/>
      </w:pPr>
      <w:r w:rsidRPr="00EC538F">
        <w:rPr>
          <w:b/>
        </w:rPr>
        <w:t>Meeting</w:t>
      </w:r>
      <w:r w:rsidRPr="00EC538F">
        <w:rPr>
          <w:b/>
          <w:spacing w:val="-4"/>
        </w:rPr>
        <w:t xml:space="preserve"> </w:t>
      </w:r>
      <w:r w:rsidRPr="00EC538F">
        <w:rPr>
          <w:b/>
          <w:spacing w:val="-2"/>
        </w:rPr>
        <w:t>Date:</w:t>
      </w:r>
      <w:r w:rsidRPr="00EC538F">
        <w:rPr>
          <w:b/>
        </w:rPr>
        <w:tab/>
      </w:r>
      <w:r w:rsidRPr="00EC538F">
        <w:t>Tuesday,</w:t>
      </w:r>
      <w:r w:rsidRPr="00EC538F">
        <w:rPr>
          <w:spacing w:val="-6"/>
        </w:rPr>
        <w:t xml:space="preserve"> </w:t>
      </w:r>
      <w:r w:rsidRPr="00EC538F">
        <w:t>March</w:t>
      </w:r>
      <w:r w:rsidRPr="00EC538F">
        <w:rPr>
          <w:spacing w:val="-4"/>
        </w:rPr>
        <w:t xml:space="preserve"> </w:t>
      </w:r>
      <w:r w:rsidRPr="00EC538F">
        <w:t>17,</w:t>
      </w:r>
      <w:r w:rsidRPr="00EC538F">
        <w:rPr>
          <w:spacing w:val="-2"/>
        </w:rPr>
        <w:t xml:space="preserve"> </w:t>
      </w:r>
      <w:r w:rsidRPr="00EC538F">
        <w:rPr>
          <w:spacing w:val="-4"/>
        </w:rPr>
        <w:t>2026</w:t>
      </w:r>
    </w:p>
    <w:p w14:paraId="22984477" w14:textId="77777777" w:rsidR="008C721B" w:rsidRPr="00EC538F" w:rsidRDefault="006669F0">
      <w:pPr>
        <w:tabs>
          <w:tab w:val="left" w:pos="2519"/>
        </w:tabs>
        <w:spacing w:before="241"/>
        <w:ind w:left="359"/>
      </w:pPr>
      <w:r w:rsidRPr="00EC538F">
        <w:rPr>
          <w:b/>
          <w:spacing w:val="-2"/>
        </w:rPr>
        <w:t>Time:</w:t>
      </w:r>
      <w:r w:rsidRPr="00EC538F">
        <w:rPr>
          <w:b/>
        </w:rPr>
        <w:tab/>
      </w:r>
      <w:r w:rsidRPr="00EC538F">
        <w:t>1:00</w:t>
      </w:r>
      <w:r w:rsidRPr="00EC538F">
        <w:rPr>
          <w:spacing w:val="-2"/>
        </w:rPr>
        <w:t xml:space="preserve"> </w:t>
      </w:r>
      <w:r w:rsidRPr="00EC538F">
        <w:t>p.m. –</w:t>
      </w:r>
      <w:r w:rsidRPr="00EC538F">
        <w:rPr>
          <w:spacing w:val="-3"/>
        </w:rPr>
        <w:t xml:space="preserve"> </w:t>
      </w:r>
      <w:r w:rsidRPr="00EC538F">
        <w:t>3:00</w:t>
      </w:r>
      <w:r w:rsidRPr="00EC538F">
        <w:rPr>
          <w:spacing w:val="-3"/>
        </w:rPr>
        <w:t xml:space="preserve"> </w:t>
      </w:r>
      <w:r w:rsidRPr="00EC538F">
        <w:rPr>
          <w:spacing w:val="-4"/>
        </w:rPr>
        <w:t>p.m.</w:t>
      </w:r>
    </w:p>
    <w:p w14:paraId="46873B0F" w14:textId="77777777" w:rsidR="008C721B" w:rsidRPr="00EC538F" w:rsidRDefault="006669F0">
      <w:pPr>
        <w:pStyle w:val="BodyText"/>
        <w:tabs>
          <w:tab w:val="left" w:pos="2519"/>
        </w:tabs>
        <w:spacing w:before="239"/>
        <w:ind w:left="359"/>
      </w:pPr>
      <w:r w:rsidRPr="00EC538F">
        <w:rPr>
          <w:b/>
          <w:spacing w:val="-2"/>
        </w:rPr>
        <w:t>Location:</w:t>
      </w:r>
      <w:r w:rsidRPr="00EC538F">
        <w:rPr>
          <w:b/>
        </w:rPr>
        <w:tab/>
      </w:r>
      <w:r w:rsidRPr="00EC538F">
        <w:t>Collingwood</w:t>
      </w:r>
      <w:r w:rsidRPr="00EC538F">
        <w:rPr>
          <w:spacing w:val="-9"/>
        </w:rPr>
        <w:t xml:space="preserve"> </w:t>
      </w:r>
      <w:r w:rsidRPr="00EC538F">
        <w:t>Public</w:t>
      </w:r>
      <w:r w:rsidRPr="00EC538F">
        <w:rPr>
          <w:spacing w:val="-5"/>
        </w:rPr>
        <w:t xml:space="preserve"> </w:t>
      </w:r>
      <w:r w:rsidRPr="00EC538F">
        <w:t>Library</w:t>
      </w:r>
      <w:r w:rsidRPr="00EC538F">
        <w:rPr>
          <w:spacing w:val="-5"/>
        </w:rPr>
        <w:t xml:space="preserve"> </w:t>
      </w:r>
      <w:r w:rsidRPr="00EC538F">
        <w:t>–</w:t>
      </w:r>
      <w:r w:rsidRPr="00EC538F">
        <w:rPr>
          <w:spacing w:val="-7"/>
        </w:rPr>
        <w:t xml:space="preserve"> </w:t>
      </w:r>
      <w:r w:rsidRPr="00EC538F">
        <w:t>Community</w:t>
      </w:r>
      <w:r w:rsidRPr="00EC538F">
        <w:rPr>
          <w:spacing w:val="-8"/>
        </w:rPr>
        <w:t xml:space="preserve"> </w:t>
      </w:r>
      <w:r w:rsidRPr="00EC538F">
        <w:t>Rooms</w:t>
      </w:r>
      <w:r w:rsidRPr="00EC538F">
        <w:rPr>
          <w:spacing w:val="-9"/>
        </w:rPr>
        <w:t xml:space="preserve"> </w:t>
      </w:r>
      <w:r w:rsidRPr="00EC538F">
        <w:rPr>
          <w:spacing w:val="-5"/>
        </w:rPr>
        <w:t>B&amp;C</w:t>
      </w:r>
    </w:p>
    <w:p w14:paraId="4CF18045" w14:textId="77777777" w:rsidR="008C721B" w:rsidRPr="00EC538F" w:rsidRDefault="008C721B">
      <w:pPr>
        <w:pStyle w:val="BodyText"/>
        <w:spacing w:before="1"/>
      </w:pPr>
    </w:p>
    <w:p w14:paraId="67D2BE64" w14:textId="77777777" w:rsidR="008C721B" w:rsidRPr="00EC538F" w:rsidRDefault="006669F0">
      <w:pPr>
        <w:spacing w:line="252" w:lineRule="exact"/>
        <w:ind w:left="359"/>
      </w:pPr>
      <w:r w:rsidRPr="00EC538F">
        <w:rPr>
          <w:b/>
          <w:spacing w:val="-2"/>
        </w:rPr>
        <w:t>About</w:t>
      </w:r>
      <w:r w:rsidRPr="00EC538F">
        <w:rPr>
          <w:spacing w:val="-2"/>
        </w:rPr>
        <w:t>:</w:t>
      </w:r>
    </w:p>
    <w:p w14:paraId="7A05E570" w14:textId="27F58EBD" w:rsidR="00E33320" w:rsidRPr="00EC538F" w:rsidRDefault="006669F0" w:rsidP="00E33320">
      <w:pPr>
        <w:pStyle w:val="BodyText"/>
        <w:ind w:left="359" w:right="1221"/>
      </w:pPr>
      <w:r w:rsidRPr="00EC538F">
        <w:t>The</w:t>
      </w:r>
      <w:r w:rsidRPr="00EC538F">
        <w:rPr>
          <w:spacing w:val="-1"/>
        </w:rPr>
        <w:t xml:space="preserve"> </w:t>
      </w:r>
      <w:r w:rsidRPr="00EC538F">
        <w:t>Town</w:t>
      </w:r>
      <w:r w:rsidRPr="00EC538F">
        <w:rPr>
          <w:spacing w:val="-1"/>
        </w:rPr>
        <w:t xml:space="preserve"> </w:t>
      </w:r>
      <w:r w:rsidRPr="00EC538F">
        <w:t>of</w:t>
      </w:r>
      <w:r w:rsidRPr="00EC538F">
        <w:rPr>
          <w:spacing w:val="-1"/>
        </w:rPr>
        <w:t xml:space="preserve"> </w:t>
      </w:r>
      <w:r w:rsidRPr="00EC538F">
        <w:t>Collingwood</w:t>
      </w:r>
      <w:r w:rsidRPr="00EC538F">
        <w:rPr>
          <w:spacing w:val="-1"/>
        </w:rPr>
        <w:t xml:space="preserve"> </w:t>
      </w:r>
      <w:r w:rsidRPr="00EC538F">
        <w:t>regularly</w:t>
      </w:r>
      <w:r w:rsidRPr="00EC538F">
        <w:rPr>
          <w:spacing w:val="-3"/>
        </w:rPr>
        <w:t xml:space="preserve"> </w:t>
      </w:r>
      <w:r w:rsidRPr="00EC538F">
        <w:t>hosts</w:t>
      </w:r>
      <w:r w:rsidRPr="00EC538F">
        <w:rPr>
          <w:spacing w:val="-3"/>
        </w:rPr>
        <w:t xml:space="preserve"> </w:t>
      </w:r>
      <w:r w:rsidRPr="00EC538F">
        <w:t>the</w:t>
      </w:r>
      <w:r w:rsidRPr="00EC538F">
        <w:rPr>
          <w:spacing w:val="-5"/>
        </w:rPr>
        <w:t xml:space="preserve"> </w:t>
      </w:r>
      <w:r w:rsidRPr="00EC538F">
        <w:t>Mayor’s Roundtable</w:t>
      </w:r>
      <w:r w:rsidRPr="00EC538F">
        <w:rPr>
          <w:spacing w:val="-3"/>
        </w:rPr>
        <w:t xml:space="preserve"> </w:t>
      </w:r>
      <w:r w:rsidRPr="00EC538F">
        <w:t>on</w:t>
      </w:r>
      <w:r w:rsidRPr="00EC538F">
        <w:rPr>
          <w:spacing w:val="-1"/>
        </w:rPr>
        <w:t xml:space="preserve"> </w:t>
      </w:r>
      <w:r w:rsidRPr="00EC538F">
        <w:t>Economic Development</w:t>
      </w:r>
      <w:r w:rsidRPr="00EC538F">
        <w:rPr>
          <w:spacing w:val="-2"/>
        </w:rPr>
        <w:t xml:space="preserve"> </w:t>
      </w:r>
      <w:r w:rsidRPr="00EC538F">
        <w:t>to actively engage the business community.</w:t>
      </w:r>
      <w:r w:rsidR="00045BD2" w:rsidRPr="00EC538F">
        <w:t xml:space="preserve"> </w:t>
      </w:r>
      <w:r w:rsidR="20A18EE1" w:rsidRPr="00EC538F">
        <w:t xml:space="preserve">We want to </w:t>
      </w:r>
      <w:r w:rsidR="0047514E" w:rsidRPr="00EC538F">
        <w:t>listen to</w:t>
      </w:r>
      <w:r w:rsidR="20A18EE1" w:rsidRPr="00EC538F">
        <w:t xml:space="preserve"> and benefit from your input on how we best focus the Town’s </w:t>
      </w:r>
      <w:r w:rsidR="00E33320" w:rsidRPr="00EC538F">
        <w:t>resources and</w:t>
      </w:r>
      <w:r w:rsidR="20A18EE1" w:rsidRPr="00EC538F">
        <w:t xml:space="preserve"> </w:t>
      </w:r>
      <w:r w:rsidR="00E33320" w:rsidRPr="00EC538F">
        <w:t xml:space="preserve">allow us to be strategic in our collaboration with the County of Simcoe’s economic development initiatives and resources by keeping them informed about local priorities and initiatives. </w:t>
      </w:r>
    </w:p>
    <w:p w14:paraId="63291FBF" w14:textId="77777777" w:rsidR="00E33320" w:rsidRPr="00EC538F" w:rsidRDefault="00E33320" w:rsidP="00E33320">
      <w:pPr>
        <w:pStyle w:val="BodyText"/>
        <w:ind w:left="359" w:right="1221"/>
      </w:pPr>
    </w:p>
    <w:p w14:paraId="1ADEEEAD" w14:textId="596B5CE8" w:rsidR="008C721B" w:rsidRPr="00EC538F" w:rsidRDefault="006669F0" w:rsidP="00E33320">
      <w:pPr>
        <w:pStyle w:val="BodyText"/>
        <w:ind w:left="359" w:right="1221"/>
      </w:pPr>
      <w:r w:rsidRPr="00EC538F">
        <w:t>The purpose of this Economic Development Round Table</w:t>
      </w:r>
      <w:r w:rsidRPr="00EC538F">
        <w:rPr>
          <w:spacing w:val="-1"/>
        </w:rPr>
        <w:t xml:space="preserve"> </w:t>
      </w:r>
      <w:r w:rsidRPr="00EC538F">
        <w:t>meeting</w:t>
      </w:r>
      <w:r w:rsidRPr="00EC538F">
        <w:rPr>
          <w:spacing w:val="-3"/>
        </w:rPr>
        <w:t xml:space="preserve"> </w:t>
      </w:r>
      <w:r w:rsidRPr="00EC538F">
        <w:t>is to</w:t>
      </w:r>
      <w:r w:rsidRPr="00EC538F">
        <w:rPr>
          <w:spacing w:val="-3"/>
        </w:rPr>
        <w:t xml:space="preserve"> </w:t>
      </w:r>
      <w:r w:rsidR="004C719D" w:rsidRPr="00EC538F">
        <w:t>review</w:t>
      </w:r>
      <w:r w:rsidRPr="00EC538F">
        <w:t xml:space="preserve"> the</w:t>
      </w:r>
      <w:r w:rsidRPr="00EC538F">
        <w:rPr>
          <w:spacing w:val="-3"/>
        </w:rPr>
        <w:t xml:space="preserve"> </w:t>
      </w:r>
      <w:r w:rsidRPr="00EC538F">
        <w:t>current Economic</w:t>
      </w:r>
      <w:r w:rsidRPr="00EC538F">
        <w:rPr>
          <w:spacing w:val="-3"/>
        </w:rPr>
        <w:t xml:space="preserve"> </w:t>
      </w:r>
      <w:r w:rsidRPr="00EC538F">
        <w:t>Development Action</w:t>
      </w:r>
      <w:r w:rsidRPr="00EC538F">
        <w:rPr>
          <w:spacing w:val="-1"/>
        </w:rPr>
        <w:t xml:space="preserve"> </w:t>
      </w:r>
      <w:r w:rsidRPr="00EC538F">
        <w:t>Plan (EDAP),</w:t>
      </w:r>
      <w:r w:rsidRPr="00EC538F">
        <w:rPr>
          <w:spacing w:val="-1"/>
        </w:rPr>
        <w:t xml:space="preserve"> </w:t>
      </w:r>
      <w:r w:rsidRPr="00EC538F">
        <w:t>its</w:t>
      </w:r>
      <w:r w:rsidRPr="00EC538F">
        <w:rPr>
          <w:spacing w:val="-3"/>
        </w:rPr>
        <w:t xml:space="preserve"> </w:t>
      </w:r>
      <w:r w:rsidRPr="00EC538F">
        <w:t xml:space="preserve">year-to-date progress and next steps on </w:t>
      </w:r>
      <w:r w:rsidR="005B4D24" w:rsidRPr="00EC538F">
        <w:t xml:space="preserve">a </w:t>
      </w:r>
      <w:r w:rsidRPr="00EC538F">
        <w:t xml:space="preserve">refresh. This discussion will help the Town determine our </w:t>
      </w:r>
      <w:r w:rsidR="00382593" w:rsidRPr="00EC538F">
        <w:t>business</w:t>
      </w:r>
      <w:r w:rsidR="008D21CD" w:rsidRPr="00EC538F">
        <w:t xml:space="preserve"> </w:t>
      </w:r>
      <w:r w:rsidRPr="00EC538F">
        <w:t>community’s</w:t>
      </w:r>
      <w:r w:rsidRPr="00EC538F">
        <w:rPr>
          <w:spacing w:val="-3"/>
        </w:rPr>
        <w:t xml:space="preserve"> </w:t>
      </w:r>
      <w:r w:rsidRPr="00EC538F">
        <w:t>priorities,</w:t>
      </w:r>
      <w:r w:rsidRPr="00EC538F">
        <w:rPr>
          <w:spacing w:val="-4"/>
        </w:rPr>
        <w:t xml:space="preserve"> </w:t>
      </w:r>
      <w:r w:rsidRPr="00EC538F">
        <w:t>identify</w:t>
      </w:r>
      <w:r w:rsidRPr="00EC538F">
        <w:rPr>
          <w:spacing w:val="-3"/>
        </w:rPr>
        <w:t xml:space="preserve"> </w:t>
      </w:r>
      <w:r w:rsidRPr="00EC538F">
        <w:t>opportunities</w:t>
      </w:r>
      <w:r w:rsidRPr="00EC538F">
        <w:rPr>
          <w:spacing w:val="-3"/>
        </w:rPr>
        <w:t xml:space="preserve"> </w:t>
      </w:r>
      <w:r w:rsidRPr="00EC538F">
        <w:t>and</w:t>
      </w:r>
      <w:r w:rsidRPr="00EC538F">
        <w:rPr>
          <w:spacing w:val="-6"/>
        </w:rPr>
        <w:t xml:space="preserve"> </w:t>
      </w:r>
      <w:r w:rsidRPr="00EC538F">
        <w:t>challenges,</w:t>
      </w:r>
      <w:r w:rsidRPr="00EC538F">
        <w:rPr>
          <w:spacing w:val="-2"/>
        </w:rPr>
        <w:t xml:space="preserve"> </w:t>
      </w:r>
      <w:r w:rsidRPr="00EC538F">
        <w:t>and</w:t>
      </w:r>
      <w:r w:rsidRPr="00EC538F">
        <w:rPr>
          <w:spacing w:val="-4"/>
        </w:rPr>
        <w:t xml:space="preserve"> </w:t>
      </w:r>
      <w:r w:rsidRPr="00EC538F">
        <w:t>ensure</w:t>
      </w:r>
      <w:r w:rsidRPr="00EC538F">
        <w:rPr>
          <w:spacing w:val="-6"/>
        </w:rPr>
        <w:t xml:space="preserve"> </w:t>
      </w:r>
      <w:r w:rsidRPr="00EC538F">
        <w:t>the</w:t>
      </w:r>
      <w:r w:rsidRPr="00EC538F">
        <w:rPr>
          <w:spacing w:val="-4"/>
        </w:rPr>
        <w:t xml:space="preserve"> </w:t>
      </w:r>
      <w:r w:rsidRPr="00EC538F">
        <w:t>EDAP</w:t>
      </w:r>
      <w:r w:rsidRPr="00EC538F">
        <w:rPr>
          <w:spacing w:val="-3"/>
        </w:rPr>
        <w:t xml:space="preserve"> </w:t>
      </w:r>
      <w:r w:rsidRPr="00EC538F">
        <w:t>captures</w:t>
      </w:r>
      <w:r w:rsidRPr="00EC538F">
        <w:rPr>
          <w:spacing w:val="-6"/>
        </w:rPr>
        <w:t xml:space="preserve"> </w:t>
      </w:r>
      <w:r w:rsidRPr="00EC538F">
        <w:t>the needs of the business community and other stakeholders.</w:t>
      </w:r>
      <w:r w:rsidR="00536D44" w:rsidRPr="00EC538F">
        <w:t xml:space="preserve"> We will also receive an update on USA tariffs </w:t>
      </w:r>
      <w:r w:rsidR="00215AD1" w:rsidRPr="00EC538F">
        <w:t xml:space="preserve">and discuss sector exposure in </w:t>
      </w:r>
      <w:r w:rsidR="00852D8F" w:rsidRPr="00EC538F">
        <w:t xml:space="preserve">the </w:t>
      </w:r>
      <w:r w:rsidR="00215AD1" w:rsidRPr="00EC538F">
        <w:t>S</w:t>
      </w:r>
      <w:r w:rsidR="00045BD2" w:rsidRPr="00EC538F">
        <w:t xml:space="preserve">outh </w:t>
      </w:r>
      <w:r w:rsidR="00215AD1" w:rsidRPr="00EC538F">
        <w:t>G</w:t>
      </w:r>
      <w:r w:rsidR="00045BD2" w:rsidRPr="00EC538F">
        <w:t xml:space="preserve">eorgian </w:t>
      </w:r>
      <w:r w:rsidR="00215AD1" w:rsidRPr="00EC538F">
        <w:t>B</w:t>
      </w:r>
      <w:r w:rsidR="00045BD2" w:rsidRPr="00EC538F">
        <w:t>ay region.</w:t>
      </w:r>
    </w:p>
    <w:p w14:paraId="53D1370D" w14:textId="77777777" w:rsidR="00045BD2" w:rsidRPr="00EC538F" w:rsidRDefault="00045BD2">
      <w:pPr>
        <w:ind w:left="359"/>
        <w:rPr>
          <w:b/>
          <w:spacing w:val="-2"/>
        </w:rPr>
      </w:pPr>
    </w:p>
    <w:p w14:paraId="786054A0" w14:textId="67376958" w:rsidR="008C721B" w:rsidRDefault="006669F0">
      <w:pPr>
        <w:ind w:left="359"/>
        <w:rPr>
          <w:b/>
          <w:spacing w:val="-2"/>
        </w:rPr>
      </w:pPr>
      <w:r w:rsidRPr="00EC538F">
        <w:rPr>
          <w:b/>
          <w:spacing w:val="-2"/>
        </w:rPr>
        <w:t>Agenda</w:t>
      </w:r>
    </w:p>
    <w:p w14:paraId="6AD7ACFF" w14:textId="77777777" w:rsidR="00334B42" w:rsidRDefault="00334B42">
      <w:pPr>
        <w:ind w:left="359"/>
        <w:rPr>
          <w:b/>
          <w:spacing w:val="-2"/>
        </w:rPr>
      </w:pPr>
    </w:p>
    <w:tbl>
      <w:tblPr>
        <w:tblStyle w:val="TableGrid"/>
        <w:tblW w:w="0" w:type="auto"/>
        <w:tblInd w:w="359" w:type="dxa"/>
        <w:tblLook w:val="04A0" w:firstRow="1" w:lastRow="0" w:firstColumn="1" w:lastColumn="0" w:noHBand="0" w:noVBand="1"/>
      </w:tblPr>
      <w:tblGrid>
        <w:gridCol w:w="1886"/>
        <w:gridCol w:w="8152"/>
      </w:tblGrid>
      <w:tr w:rsidR="00334B42" w14:paraId="28315742" w14:textId="77777777" w:rsidTr="00334B42">
        <w:trPr>
          <w:trHeight w:val="318"/>
        </w:trPr>
        <w:tc>
          <w:tcPr>
            <w:tcW w:w="1886" w:type="dxa"/>
          </w:tcPr>
          <w:p w14:paraId="782B5771" w14:textId="487C5B3E" w:rsidR="00334B42" w:rsidRDefault="00334B42" w:rsidP="00E128DA">
            <w:pPr>
              <w:spacing w:after="240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8152" w:type="dxa"/>
          </w:tcPr>
          <w:p w14:paraId="31C686E2" w14:textId="287998D2" w:rsidR="00334B42" w:rsidRDefault="00334B42" w:rsidP="00E128DA">
            <w:pPr>
              <w:spacing w:after="240"/>
              <w:rPr>
                <w:b/>
              </w:rPr>
            </w:pPr>
            <w:r>
              <w:rPr>
                <w:b/>
              </w:rPr>
              <w:t>Agenda Item</w:t>
            </w:r>
          </w:p>
        </w:tc>
      </w:tr>
      <w:tr w:rsidR="00334B42" w14:paraId="01FE1992" w14:textId="77777777" w:rsidTr="00334B42">
        <w:trPr>
          <w:trHeight w:val="299"/>
        </w:trPr>
        <w:tc>
          <w:tcPr>
            <w:tcW w:w="1886" w:type="dxa"/>
          </w:tcPr>
          <w:p w14:paraId="07ED3993" w14:textId="1AD6F579" w:rsidR="00334B42" w:rsidRDefault="00334B42" w:rsidP="00E128DA">
            <w:pPr>
              <w:spacing w:after="240"/>
              <w:rPr>
                <w:b/>
              </w:rPr>
            </w:pPr>
            <w:r>
              <w:rPr>
                <w:b/>
              </w:rPr>
              <w:t>1:00 p.m.</w:t>
            </w:r>
          </w:p>
        </w:tc>
        <w:tc>
          <w:tcPr>
            <w:tcW w:w="8152" w:type="dxa"/>
          </w:tcPr>
          <w:p w14:paraId="0E3889EE" w14:textId="77777777" w:rsidR="00334B42" w:rsidRPr="00EC538F" w:rsidRDefault="00334B42" w:rsidP="00E128DA">
            <w:pPr>
              <w:pStyle w:val="TableParagraph"/>
              <w:spacing w:after="240" w:line="259" w:lineRule="exact"/>
              <w:ind w:left="0"/>
            </w:pPr>
            <w:r w:rsidRPr="00EC538F">
              <w:t>Welcome</w:t>
            </w:r>
            <w:r w:rsidRPr="00EC538F">
              <w:rPr>
                <w:spacing w:val="-3"/>
              </w:rPr>
              <w:t xml:space="preserve"> </w:t>
            </w:r>
            <w:r w:rsidRPr="00EC538F">
              <w:t xml:space="preserve">and </w:t>
            </w:r>
            <w:r w:rsidRPr="00EC538F">
              <w:rPr>
                <w:spacing w:val="-2"/>
              </w:rPr>
              <w:t>Introductions</w:t>
            </w:r>
          </w:p>
          <w:p w14:paraId="2A101DFE" w14:textId="77777777" w:rsidR="00334B42" w:rsidRPr="00EC538F" w:rsidRDefault="00334B42" w:rsidP="00E128DA">
            <w:pPr>
              <w:pStyle w:val="TableParagraph"/>
              <w:spacing w:after="240"/>
              <w:ind w:left="0"/>
              <w:rPr>
                <w:b/>
              </w:rPr>
            </w:pPr>
          </w:p>
          <w:p w14:paraId="32C67187" w14:textId="3B46E007" w:rsidR="00334B42" w:rsidRDefault="00334B42" w:rsidP="00E128DA">
            <w:pPr>
              <w:spacing w:after="240"/>
              <w:rPr>
                <w:b/>
              </w:rPr>
            </w:pPr>
            <w:r w:rsidRPr="00334B42">
              <w:rPr>
                <w:i/>
                <w:iCs/>
              </w:rPr>
              <w:t>Speaker:</w:t>
            </w:r>
            <w:r w:rsidRPr="00334B42">
              <w:rPr>
                <w:i/>
                <w:iCs/>
                <w:spacing w:val="-4"/>
              </w:rPr>
              <w:t xml:space="preserve"> </w:t>
            </w:r>
            <w:r w:rsidRPr="00334B42">
              <w:rPr>
                <w:i/>
                <w:iCs/>
              </w:rPr>
              <w:t>Chair</w:t>
            </w:r>
            <w:r w:rsidRPr="00334B42">
              <w:rPr>
                <w:i/>
                <w:iCs/>
                <w:spacing w:val="-3"/>
              </w:rPr>
              <w:t xml:space="preserve"> </w:t>
            </w:r>
            <w:r w:rsidRPr="00334B42">
              <w:rPr>
                <w:i/>
                <w:iCs/>
                <w:spacing w:val="-2"/>
              </w:rPr>
              <w:t>Hamlin</w:t>
            </w:r>
          </w:p>
        </w:tc>
      </w:tr>
      <w:tr w:rsidR="00A840EE" w14:paraId="078F951C" w14:textId="77777777" w:rsidTr="00334B42">
        <w:trPr>
          <w:trHeight w:val="299"/>
        </w:trPr>
        <w:tc>
          <w:tcPr>
            <w:tcW w:w="1886" w:type="dxa"/>
          </w:tcPr>
          <w:p w14:paraId="1480D3D9" w14:textId="77777777" w:rsidR="009E1196" w:rsidRDefault="009E1196" w:rsidP="00E128DA">
            <w:pPr>
              <w:pStyle w:val="TableParagraph"/>
              <w:spacing w:after="240"/>
              <w:ind w:left="0"/>
              <w:rPr>
                <w:spacing w:val="-12"/>
              </w:rPr>
            </w:pPr>
            <w:r w:rsidRPr="00EC538F">
              <w:t>1:05</w:t>
            </w:r>
            <w:r w:rsidRPr="00EC538F">
              <w:rPr>
                <w:spacing w:val="-1"/>
              </w:rPr>
              <w:t xml:space="preserve"> </w:t>
            </w:r>
            <w:r w:rsidRPr="00EC538F">
              <w:t>p.m.</w:t>
            </w:r>
            <w:r w:rsidRPr="00EC538F">
              <w:rPr>
                <w:spacing w:val="-2"/>
              </w:rPr>
              <w:t xml:space="preserve"> </w:t>
            </w:r>
            <w:r w:rsidRPr="00EC538F">
              <w:rPr>
                <w:spacing w:val="-12"/>
              </w:rPr>
              <w:t>–</w:t>
            </w:r>
            <w:r>
              <w:rPr>
                <w:spacing w:val="-12"/>
              </w:rPr>
              <w:t xml:space="preserve"> </w:t>
            </w:r>
          </w:p>
          <w:p w14:paraId="786E6591" w14:textId="2D4BF856" w:rsidR="00A840EE" w:rsidRDefault="009E1196" w:rsidP="00E128DA">
            <w:pPr>
              <w:spacing w:after="240"/>
              <w:rPr>
                <w:b/>
              </w:rPr>
            </w:pPr>
            <w:r w:rsidRPr="00EC538F">
              <w:t>1:20</w:t>
            </w:r>
            <w:r w:rsidRPr="00EC538F">
              <w:rPr>
                <w:spacing w:val="-2"/>
              </w:rPr>
              <w:t xml:space="preserve"> </w:t>
            </w:r>
            <w:r w:rsidRPr="00EC538F">
              <w:rPr>
                <w:spacing w:val="-4"/>
              </w:rPr>
              <w:t>p.m.</w:t>
            </w:r>
          </w:p>
        </w:tc>
        <w:tc>
          <w:tcPr>
            <w:tcW w:w="8152" w:type="dxa"/>
          </w:tcPr>
          <w:p w14:paraId="7C501BE3" w14:textId="77777777" w:rsidR="00A840EE" w:rsidRPr="00EC538F" w:rsidRDefault="00A840EE" w:rsidP="00E128DA">
            <w:pPr>
              <w:pStyle w:val="TableParagraph"/>
              <w:spacing w:before="2" w:after="240"/>
              <w:ind w:left="0"/>
            </w:pPr>
            <w:r w:rsidRPr="00EC538F">
              <w:t>US</w:t>
            </w:r>
            <w:r w:rsidRPr="00EC538F">
              <w:rPr>
                <w:spacing w:val="-2"/>
              </w:rPr>
              <w:t xml:space="preserve"> </w:t>
            </w:r>
            <w:r w:rsidRPr="00EC538F">
              <w:t>Tariff</w:t>
            </w:r>
            <w:r w:rsidRPr="00EC538F">
              <w:rPr>
                <w:spacing w:val="-1"/>
              </w:rPr>
              <w:t xml:space="preserve"> </w:t>
            </w:r>
            <w:r w:rsidRPr="00EC538F">
              <w:t>Update</w:t>
            </w:r>
            <w:r w:rsidRPr="00EC538F">
              <w:rPr>
                <w:spacing w:val="-4"/>
              </w:rPr>
              <w:t xml:space="preserve"> </w:t>
            </w:r>
            <w:r w:rsidRPr="00EC538F">
              <w:t>and</w:t>
            </w:r>
            <w:r w:rsidRPr="00EC538F">
              <w:rPr>
                <w:spacing w:val="-3"/>
              </w:rPr>
              <w:t xml:space="preserve"> </w:t>
            </w:r>
            <w:r w:rsidRPr="00EC538F">
              <w:t>Regional</w:t>
            </w:r>
            <w:r w:rsidRPr="00EC538F">
              <w:rPr>
                <w:spacing w:val="-5"/>
              </w:rPr>
              <w:t xml:space="preserve"> </w:t>
            </w:r>
            <w:r w:rsidRPr="00EC538F">
              <w:rPr>
                <w:spacing w:val="-2"/>
              </w:rPr>
              <w:t>Impacts</w:t>
            </w:r>
          </w:p>
          <w:p w14:paraId="3E3B649C" w14:textId="5AE4ABF5" w:rsidR="00A840EE" w:rsidRPr="00EC538F" w:rsidRDefault="00A840EE" w:rsidP="00E128DA">
            <w:pPr>
              <w:pStyle w:val="TableParagraph"/>
              <w:spacing w:after="240" w:line="259" w:lineRule="exact"/>
              <w:ind w:left="0"/>
            </w:pPr>
            <w:r w:rsidRPr="00EC538F">
              <w:t>Speaker:</w:t>
            </w:r>
            <w:r w:rsidRPr="00EC538F">
              <w:rPr>
                <w:spacing w:val="-4"/>
              </w:rPr>
              <w:t xml:space="preserve"> </w:t>
            </w:r>
            <w:r w:rsidR="009E1196" w:rsidRPr="009E1196">
              <w:rPr>
                <w:spacing w:val="-4"/>
                <w:lang w:val="fr-CA"/>
              </w:rPr>
              <w:t xml:space="preserve">Dawn </w:t>
            </w:r>
            <w:proofErr w:type="spellStart"/>
            <w:r w:rsidR="009E1196" w:rsidRPr="009E1196">
              <w:rPr>
                <w:spacing w:val="-4"/>
                <w:lang w:val="fr-CA"/>
              </w:rPr>
              <w:t>Hennessey</w:t>
            </w:r>
            <w:proofErr w:type="spellEnd"/>
            <w:r w:rsidR="009E1196" w:rsidRPr="009E1196">
              <w:rPr>
                <w:spacing w:val="-4"/>
                <w:lang w:val="fr-CA"/>
              </w:rPr>
              <w:t xml:space="preserve">, </w:t>
            </w:r>
            <w:r w:rsidR="007F2412" w:rsidRPr="009E1196">
              <w:rPr>
                <w:spacing w:val="-5"/>
                <w:lang w:val="fr-CA"/>
              </w:rPr>
              <w:t>Director, BDC Advisory Services</w:t>
            </w:r>
          </w:p>
        </w:tc>
      </w:tr>
      <w:tr w:rsidR="00A840EE" w14:paraId="2856F9AF" w14:textId="77777777" w:rsidTr="00334B42">
        <w:trPr>
          <w:trHeight w:val="299"/>
        </w:trPr>
        <w:tc>
          <w:tcPr>
            <w:tcW w:w="1886" w:type="dxa"/>
          </w:tcPr>
          <w:p w14:paraId="4E30F84D" w14:textId="77777777" w:rsidR="00A840EE" w:rsidRPr="00EC538F" w:rsidRDefault="00A840EE" w:rsidP="00E128DA">
            <w:pPr>
              <w:pStyle w:val="TableParagraph"/>
              <w:spacing w:before="2" w:after="240"/>
              <w:ind w:left="0"/>
            </w:pPr>
            <w:r w:rsidRPr="00EC538F">
              <w:t>1:20</w:t>
            </w:r>
            <w:r w:rsidRPr="00EC538F">
              <w:rPr>
                <w:spacing w:val="-1"/>
              </w:rPr>
              <w:t xml:space="preserve"> </w:t>
            </w:r>
            <w:r w:rsidRPr="00EC538F">
              <w:t>p.m.</w:t>
            </w:r>
            <w:r w:rsidRPr="00EC538F">
              <w:rPr>
                <w:spacing w:val="-2"/>
              </w:rPr>
              <w:t xml:space="preserve"> </w:t>
            </w:r>
            <w:r w:rsidRPr="00EC538F">
              <w:rPr>
                <w:spacing w:val="-12"/>
              </w:rPr>
              <w:t>–</w:t>
            </w:r>
          </w:p>
          <w:p w14:paraId="0164A089" w14:textId="47B26EED" w:rsidR="00A840EE" w:rsidRDefault="00A840EE" w:rsidP="00E128DA">
            <w:pPr>
              <w:spacing w:after="240"/>
              <w:rPr>
                <w:b/>
              </w:rPr>
            </w:pPr>
            <w:r w:rsidRPr="00EC538F">
              <w:t>2:00</w:t>
            </w:r>
            <w:r w:rsidRPr="00EC538F">
              <w:rPr>
                <w:spacing w:val="-2"/>
              </w:rPr>
              <w:t xml:space="preserve"> </w:t>
            </w:r>
            <w:r w:rsidRPr="00EC538F">
              <w:rPr>
                <w:spacing w:val="-4"/>
              </w:rPr>
              <w:t>p.m.</w:t>
            </w:r>
          </w:p>
        </w:tc>
        <w:tc>
          <w:tcPr>
            <w:tcW w:w="8152" w:type="dxa"/>
          </w:tcPr>
          <w:p w14:paraId="12CFA122" w14:textId="1EDB2337" w:rsidR="009E1196" w:rsidRDefault="009E1196" w:rsidP="00E128DA">
            <w:pPr>
              <w:pStyle w:val="TableParagraph"/>
              <w:spacing w:after="240"/>
              <w:rPr>
                <w:b/>
                <w:spacing w:val="-5"/>
                <w:u w:val="single"/>
              </w:rPr>
            </w:pPr>
            <w:r w:rsidRPr="00EC538F">
              <w:rPr>
                <w:b/>
                <w:u w:val="single"/>
              </w:rPr>
              <w:t>Roundtable</w:t>
            </w:r>
            <w:r w:rsidRPr="00EC538F">
              <w:rPr>
                <w:b/>
                <w:spacing w:val="-7"/>
                <w:u w:val="single"/>
              </w:rPr>
              <w:t xml:space="preserve"> </w:t>
            </w:r>
            <w:r w:rsidRPr="00EC538F">
              <w:rPr>
                <w:b/>
                <w:u w:val="single"/>
              </w:rPr>
              <w:t>Discussion</w:t>
            </w:r>
            <w:r w:rsidRPr="00EC538F">
              <w:rPr>
                <w:b/>
                <w:spacing w:val="-6"/>
                <w:u w:val="single"/>
              </w:rPr>
              <w:t xml:space="preserve"> </w:t>
            </w:r>
            <w:r w:rsidRPr="00EC538F">
              <w:rPr>
                <w:b/>
                <w:spacing w:val="-5"/>
                <w:u w:val="single"/>
              </w:rPr>
              <w:t>#</w:t>
            </w:r>
            <w:r>
              <w:rPr>
                <w:b/>
                <w:spacing w:val="-5"/>
                <w:u w:val="single"/>
              </w:rPr>
              <w:t>1</w:t>
            </w:r>
            <w:r w:rsidRPr="00E149EA">
              <w:rPr>
                <w:b/>
                <w:spacing w:val="-5"/>
                <w:u w:val="single"/>
              </w:rPr>
              <w:t xml:space="preserve">: </w:t>
            </w:r>
            <w:r w:rsidRPr="00C1237E">
              <w:rPr>
                <w:b/>
                <w:spacing w:val="-5"/>
              </w:rPr>
              <w:t xml:space="preserve">How U.S. Tariffs </w:t>
            </w:r>
            <w:r>
              <w:rPr>
                <w:b/>
                <w:spacing w:val="-5"/>
              </w:rPr>
              <w:t>Ar</w:t>
            </w:r>
            <w:r w:rsidRPr="00C1237E">
              <w:rPr>
                <w:b/>
                <w:spacing w:val="-5"/>
              </w:rPr>
              <w:t xml:space="preserve">e </w:t>
            </w:r>
            <w:r>
              <w:rPr>
                <w:b/>
                <w:spacing w:val="-5"/>
              </w:rPr>
              <w:t>A</w:t>
            </w:r>
            <w:r w:rsidRPr="00C1237E">
              <w:rPr>
                <w:b/>
                <w:spacing w:val="-5"/>
              </w:rPr>
              <w:t xml:space="preserve">ffecting </w:t>
            </w:r>
            <w:r>
              <w:rPr>
                <w:b/>
                <w:spacing w:val="-5"/>
              </w:rPr>
              <w:t>Us</w:t>
            </w:r>
          </w:p>
          <w:p w14:paraId="426552B8" w14:textId="77777777" w:rsidR="009E1196" w:rsidRPr="00C1237E" w:rsidRDefault="009E1196" w:rsidP="00E128DA">
            <w:pPr>
              <w:pStyle w:val="TableParagraph"/>
              <w:numPr>
                <w:ilvl w:val="0"/>
                <w:numId w:val="15"/>
              </w:numPr>
              <w:spacing w:after="240"/>
              <w:rPr>
                <w:bCs/>
                <w:u w:val="single"/>
              </w:rPr>
            </w:pPr>
            <w:r w:rsidRPr="00C1237E">
              <w:rPr>
                <w:bCs/>
              </w:rPr>
              <w:t>Sector</w:t>
            </w:r>
            <w:r w:rsidRPr="00C1237E">
              <w:rPr>
                <w:bCs/>
                <w:spacing w:val="-7"/>
              </w:rPr>
              <w:t xml:space="preserve"> </w:t>
            </w:r>
            <w:r w:rsidRPr="00C1237E">
              <w:rPr>
                <w:bCs/>
              </w:rPr>
              <w:t>exposure</w:t>
            </w:r>
            <w:r w:rsidRPr="00C1237E">
              <w:rPr>
                <w:bCs/>
                <w:spacing w:val="-4"/>
              </w:rPr>
              <w:t xml:space="preserve"> </w:t>
            </w:r>
            <w:r w:rsidRPr="00C1237E">
              <w:rPr>
                <w:bCs/>
              </w:rPr>
              <w:t>of</w:t>
            </w:r>
            <w:r w:rsidRPr="00C1237E">
              <w:rPr>
                <w:bCs/>
                <w:spacing w:val="-4"/>
              </w:rPr>
              <w:t xml:space="preserve"> </w:t>
            </w:r>
            <w:r w:rsidRPr="00C1237E">
              <w:rPr>
                <w:bCs/>
              </w:rPr>
              <w:t>U.S</w:t>
            </w:r>
            <w:r w:rsidRPr="00C1237E">
              <w:rPr>
                <w:bCs/>
                <w:spacing w:val="-4"/>
              </w:rPr>
              <w:t xml:space="preserve"> </w:t>
            </w:r>
            <w:r w:rsidRPr="00C1237E">
              <w:rPr>
                <w:bCs/>
              </w:rPr>
              <w:t>Tariffs</w:t>
            </w:r>
            <w:r w:rsidRPr="00C1237E">
              <w:rPr>
                <w:bCs/>
                <w:spacing w:val="-5"/>
              </w:rPr>
              <w:t xml:space="preserve"> </w:t>
            </w:r>
            <w:r w:rsidRPr="00C1237E">
              <w:rPr>
                <w:bCs/>
              </w:rPr>
              <w:t>in</w:t>
            </w:r>
            <w:r w:rsidRPr="00C1237E">
              <w:rPr>
                <w:bCs/>
                <w:spacing w:val="-5"/>
              </w:rPr>
              <w:t xml:space="preserve"> </w:t>
            </w:r>
            <w:r w:rsidRPr="00C1237E">
              <w:rPr>
                <w:bCs/>
              </w:rPr>
              <w:t>South</w:t>
            </w:r>
            <w:r w:rsidRPr="00C1237E">
              <w:rPr>
                <w:bCs/>
                <w:spacing w:val="-4"/>
              </w:rPr>
              <w:t xml:space="preserve"> </w:t>
            </w:r>
            <w:r w:rsidRPr="00C1237E">
              <w:rPr>
                <w:bCs/>
              </w:rPr>
              <w:t>Georgian</w:t>
            </w:r>
            <w:r w:rsidRPr="00C1237E">
              <w:rPr>
                <w:bCs/>
                <w:spacing w:val="-4"/>
              </w:rPr>
              <w:t xml:space="preserve"> </w:t>
            </w:r>
            <w:r w:rsidRPr="00C1237E">
              <w:rPr>
                <w:bCs/>
              </w:rPr>
              <w:t>Bay</w:t>
            </w:r>
            <w:r w:rsidRPr="00C1237E">
              <w:rPr>
                <w:bCs/>
                <w:spacing w:val="-5"/>
              </w:rPr>
              <w:t xml:space="preserve"> </w:t>
            </w:r>
            <w:r w:rsidRPr="00C1237E">
              <w:rPr>
                <w:bCs/>
              </w:rPr>
              <w:t>(manufacturing, construction, food production, distribution)</w:t>
            </w:r>
          </w:p>
          <w:p w14:paraId="44232D9E" w14:textId="77777777" w:rsidR="009E1196" w:rsidRPr="00EC538F" w:rsidRDefault="009E1196" w:rsidP="00E128DA">
            <w:pPr>
              <w:pStyle w:val="TableParagraph"/>
              <w:numPr>
                <w:ilvl w:val="0"/>
                <w:numId w:val="15"/>
              </w:numPr>
              <w:tabs>
                <w:tab w:val="left" w:pos="1907"/>
              </w:tabs>
              <w:spacing w:after="240"/>
              <w:ind w:right="555"/>
            </w:pPr>
            <w:r w:rsidRPr="00EC538F">
              <w:t xml:space="preserve">What supports are needed from the </w:t>
            </w:r>
            <w:proofErr w:type="gramStart"/>
            <w:r w:rsidRPr="00EC538F">
              <w:t>Regional</w:t>
            </w:r>
            <w:proofErr w:type="gramEnd"/>
            <w:r w:rsidRPr="00EC538F">
              <w:t xml:space="preserve"> partners</w:t>
            </w:r>
            <w:r w:rsidRPr="00EC538F">
              <w:rPr>
                <w:spacing w:val="-8"/>
              </w:rPr>
              <w:t xml:space="preserve"> or Town </w:t>
            </w:r>
            <w:r w:rsidRPr="00EC538F">
              <w:t>(e.g. advocacy,</w:t>
            </w:r>
            <w:r w:rsidRPr="00EC538F">
              <w:rPr>
                <w:spacing w:val="-7"/>
              </w:rPr>
              <w:t xml:space="preserve"> </w:t>
            </w:r>
            <w:r w:rsidRPr="00EC538F">
              <w:t>data,</w:t>
            </w:r>
            <w:r w:rsidRPr="00EC538F">
              <w:rPr>
                <w:spacing w:val="-7"/>
              </w:rPr>
              <w:t xml:space="preserve"> </w:t>
            </w:r>
            <w:r w:rsidRPr="00EC538F">
              <w:t>resources,</w:t>
            </w:r>
            <w:r w:rsidRPr="00EC538F">
              <w:rPr>
                <w:spacing w:val="-9"/>
              </w:rPr>
              <w:t xml:space="preserve"> </w:t>
            </w:r>
            <w:r w:rsidRPr="00EC538F">
              <w:t>B</w:t>
            </w:r>
            <w:r>
              <w:t xml:space="preserve">usiness </w:t>
            </w:r>
            <w:r w:rsidRPr="00EC538F">
              <w:t>R</w:t>
            </w:r>
            <w:r>
              <w:t xml:space="preserve">etention </w:t>
            </w:r>
            <w:r w:rsidRPr="00EC538F">
              <w:t>&amp;</w:t>
            </w:r>
            <w:r>
              <w:t xml:space="preserve"> </w:t>
            </w:r>
            <w:r w:rsidRPr="00EC538F">
              <w:t>E</w:t>
            </w:r>
            <w:r>
              <w:t>xpansion</w:t>
            </w:r>
            <w:r w:rsidRPr="00EC538F">
              <w:rPr>
                <w:spacing w:val="-7"/>
              </w:rPr>
              <w:t xml:space="preserve"> </w:t>
            </w:r>
            <w:r w:rsidRPr="00EC538F">
              <w:lastRenderedPageBreak/>
              <w:t>touchpoints, etc.)?</w:t>
            </w:r>
          </w:p>
          <w:p w14:paraId="1499D8E6" w14:textId="77777777" w:rsidR="009E1196" w:rsidRPr="00EC538F" w:rsidRDefault="009E1196" w:rsidP="00E128DA">
            <w:pPr>
              <w:pStyle w:val="TableParagraph"/>
              <w:numPr>
                <w:ilvl w:val="0"/>
                <w:numId w:val="15"/>
              </w:numPr>
              <w:tabs>
                <w:tab w:val="left" w:pos="1908"/>
              </w:tabs>
              <w:spacing w:before="1" w:after="240"/>
              <w:ind w:right="460"/>
            </w:pPr>
            <w:r w:rsidRPr="00EC538F">
              <w:t>What collaborative</w:t>
            </w:r>
            <w:r w:rsidRPr="00EC538F">
              <w:rPr>
                <w:spacing w:val="-10"/>
              </w:rPr>
              <w:t xml:space="preserve"> </w:t>
            </w:r>
            <w:r w:rsidRPr="00EC538F">
              <w:t>opportunities</w:t>
            </w:r>
            <w:r w:rsidRPr="00EC538F">
              <w:rPr>
                <w:spacing w:val="-9"/>
              </w:rPr>
              <w:t xml:space="preserve"> exist to increase </w:t>
            </w:r>
            <w:r w:rsidRPr="00EC538F">
              <w:t>resilience</w:t>
            </w:r>
            <w:r w:rsidRPr="00EC538F">
              <w:rPr>
                <w:spacing w:val="-10"/>
              </w:rPr>
              <w:t xml:space="preserve"> </w:t>
            </w:r>
            <w:r w:rsidRPr="00EC538F">
              <w:t>(e.g. shared procurement, local supplier networks, etc.)</w:t>
            </w:r>
          </w:p>
          <w:p w14:paraId="6D22A281" w14:textId="77777777" w:rsidR="009E1196" w:rsidRPr="00EC538F" w:rsidRDefault="009E1196" w:rsidP="00E128DA">
            <w:pPr>
              <w:pStyle w:val="TableParagraph"/>
              <w:numPr>
                <w:ilvl w:val="0"/>
                <w:numId w:val="15"/>
              </w:numPr>
              <w:tabs>
                <w:tab w:val="left" w:pos="1908"/>
              </w:tabs>
              <w:spacing w:before="1" w:after="240"/>
              <w:ind w:right="460"/>
            </w:pPr>
            <w:r w:rsidRPr="00EC538F">
              <w:t>How</w:t>
            </w:r>
            <w:r w:rsidRPr="00EC538F">
              <w:rPr>
                <w:spacing w:val="-6"/>
              </w:rPr>
              <w:t xml:space="preserve"> </w:t>
            </w:r>
            <w:r w:rsidRPr="00EC538F">
              <w:t>global</w:t>
            </w:r>
            <w:r w:rsidRPr="00EC538F">
              <w:rPr>
                <w:spacing w:val="-9"/>
              </w:rPr>
              <w:t xml:space="preserve"> </w:t>
            </w:r>
            <w:r w:rsidRPr="00EC538F">
              <w:t>trade</w:t>
            </w:r>
            <w:r w:rsidRPr="00EC538F">
              <w:rPr>
                <w:spacing w:val="-5"/>
              </w:rPr>
              <w:t xml:space="preserve"> </w:t>
            </w:r>
            <w:r w:rsidRPr="00EC538F">
              <w:t>uncertainty</w:t>
            </w:r>
            <w:r w:rsidRPr="00EC538F">
              <w:rPr>
                <w:spacing w:val="-6"/>
              </w:rPr>
              <w:t xml:space="preserve"> </w:t>
            </w:r>
            <w:r w:rsidRPr="00EC538F">
              <w:t>should</w:t>
            </w:r>
            <w:r w:rsidRPr="00EC538F">
              <w:rPr>
                <w:spacing w:val="-5"/>
              </w:rPr>
              <w:t xml:space="preserve"> </w:t>
            </w:r>
            <w:r w:rsidRPr="00EC538F">
              <w:t>shape</w:t>
            </w:r>
            <w:r w:rsidRPr="00EC538F">
              <w:rPr>
                <w:spacing w:val="-5"/>
              </w:rPr>
              <w:t xml:space="preserve"> </w:t>
            </w:r>
            <w:r w:rsidRPr="00EC538F">
              <w:t>Collingwood’s updated economic development priorities?</w:t>
            </w:r>
          </w:p>
          <w:p w14:paraId="0C6F63DE" w14:textId="5F6E90FE" w:rsidR="00A840EE" w:rsidRPr="00521DB4" w:rsidRDefault="009E1196" w:rsidP="00E128DA">
            <w:pPr>
              <w:pStyle w:val="TableParagraph"/>
              <w:spacing w:after="240" w:line="360" w:lineRule="auto"/>
              <w:ind w:right="2048"/>
              <w:rPr>
                <w:i/>
                <w:iCs/>
              </w:rPr>
            </w:pPr>
            <w:r w:rsidRPr="00242552">
              <w:rPr>
                <w:i/>
                <w:iCs/>
              </w:rPr>
              <w:t>Speaker:</w:t>
            </w:r>
            <w:r w:rsidRPr="00242552">
              <w:rPr>
                <w:i/>
                <w:iCs/>
                <w:spacing w:val="-3"/>
              </w:rPr>
              <w:t xml:space="preserve"> </w:t>
            </w:r>
            <w:r w:rsidRPr="00242552">
              <w:rPr>
                <w:i/>
                <w:iCs/>
              </w:rPr>
              <w:t>All</w:t>
            </w:r>
            <w:r w:rsidRPr="00242552">
              <w:rPr>
                <w:i/>
                <w:iCs/>
                <w:spacing w:val="-3"/>
              </w:rPr>
              <w:t xml:space="preserve"> </w:t>
            </w:r>
            <w:r w:rsidRPr="00242552">
              <w:rPr>
                <w:i/>
                <w:iCs/>
              </w:rPr>
              <w:t>attendees,</w:t>
            </w:r>
            <w:r w:rsidRPr="00242552">
              <w:rPr>
                <w:i/>
                <w:iCs/>
                <w:spacing w:val="-3"/>
              </w:rPr>
              <w:t xml:space="preserve"> </w:t>
            </w:r>
            <w:r w:rsidRPr="00242552">
              <w:rPr>
                <w:i/>
                <w:iCs/>
              </w:rPr>
              <w:t>facilitated</w:t>
            </w:r>
            <w:r w:rsidRPr="00242552">
              <w:rPr>
                <w:i/>
                <w:iCs/>
                <w:spacing w:val="-4"/>
              </w:rPr>
              <w:t xml:space="preserve"> </w:t>
            </w:r>
            <w:r w:rsidRPr="00242552">
              <w:rPr>
                <w:i/>
                <w:iCs/>
              </w:rPr>
              <w:t>by</w:t>
            </w:r>
            <w:r w:rsidRPr="00242552">
              <w:rPr>
                <w:i/>
                <w:iCs/>
                <w:spacing w:val="-3"/>
              </w:rPr>
              <w:t xml:space="preserve"> </w:t>
            </w:r>
            <w:r w:rsidRPr="00242552">
              <w:rPr>
                <w:i/>
                <w:iCs/>
              </w:rPr>
              <w:t>Chair</w:t>
            </w:r>
            <w:r w:rsidRPr="00242552">
              <w:rPr>
                <w:i/>
                <w:iCs/>
                <w:spacing w:val="-4"/>
              </w:rPr>
              <w:t xml:space="preserve"> </w:t>
            </w:r>
            <w:r w:rsidRPr="00242552">
              <w:rPr>
                <w:i/>
                <w:iCs/>
                <w:spacing w:val="-2"/>
              </w:rPr>
              <w:t>Hamlin</w:t>
            </w:r>
          </w:p>
        </w:tc>
      </w:tr>
      <w:tr w:rsidR="00A840EE" w14:paraId="7290EF2B" w14:textId="77777777" w:rsidTr="00334B42">
        <w:trPr>
          <w:trHeight w:val="318"/>
        </w:trPr>
        <w:tc>
          <w:tcPr>
            <w:tcW w:w="1886" w:type="dxa"/>
          </w:tcPr>
          <w:p w14:paraId="5796BC64" w14:textId="69500F53" w:rsidR="00A840EE" w:rsidRDefault="00A840EE" w:rsidP="00E128DA">
            <w:pPr>
              <w:pStyle w:val="TableParagraph"/>
              <w:spacing w:before="2" w:after="240"/>
              <w:ind w:left="0"/>
              <w:rPr>
                <w:spacing w:val="-3"/>
              </w:rPr>
            </w:pPr>
            <w:r w:rsidRPr="00EC538F">
              <w:lastRenderedPageBreak/>
              <w:t>2:00</w:t>
            </w:r>
            <w:r w:rsidRPr="00EC538F">
              <w:rPr>
                <w:spacing w:val="-2"/>
              </w:rPr>
              <w:t xml:space="preserve"> </w:t>
            </w:r>
            <w:r w:rsidRPr="00EC538F">
              <w:t>p.m.</w:t>
            </w:r>
            <w:r w:rsidRPr="00EC538F">
              <w:rPr>
                <w:spacing w:val="1"/>
              </w:rPr>
              <w:t xml:space="preserve"> </w:t>
            </w:r>
            <w:r>
              <w:t>–</w:t>
            </w:r>
            <w:r w:rsidRPr="00EC538F">
              <w:rPr>
                <w:spacing w:val="-3"/>
              </w:rPr>
              <w:t xml:space="preserve"> </w:t>
            </w:r>
          </w:p>
          <w:p w14:paraId="2BB58493" w14:textId="213F64B6" w:rsidR="00A840EE" w:rsidRPr="00895791" w:rsidRDefault="00A840EE" w:rsidP="00E128DA">
            <w:pPr>
              <w:pStyle w:val="TableParagraph"/>
              <w:spacing w:before="2" w:after="240"/>
              <w:ind w:left="0"/>
            </w:pPr>
            <w:r w:rsidRPr="00EC538F">
              <w:rPr>
                <w:spacing w:val="-4"/>
              </w:rPr>
              <w:t>2:15</w:t>
            </w:r>
            <w:r>
              <w:rPr>
                <w:spacing w:val="-4"/>
              </w:rPr>
              <w:t xml:space="preserve"> </w:t>
            </w:r>
            <w:r w:rsidRPr="00EC538F">
              <w:rPr>
                <w:spacing w:val="-4"/>
              </w:rPr>
              <w:t>p.m.</w:t>
            </w:r>
          </w:p>
        </w:tc>
        <w:tc>
          <w:tcPr>
            <w:tcW w:w="8152" w:type="dxa"/>
          </w:tcPr>
          <w:p w14:paraId="0A1D7F02" w14:textId="77777777" w:rsidR="009E1196" w:rsidRPr="00EC538F" w:rsidRDefault="009E1196" w:rsidP="00E128DA">
            <w:pPr>
              <w:spacing w:after="240"/>
            </w:pPr>
            <w:r w:rsidRPr="00EC538F">
              <w:t>Overview of the Economic Development Action Plan (EDAP):</w:t>
            </w:r>
          </w:p>
          <w:p w14:paraId="289E20A8" w14:textId="77777777" w:rsidR="009E1196" w:rsidRPr="00EC538F" w:rsidRDefault="009E1196" w:rsidP="00E128DA">
            <w:pPr>
              <w:pStyle w:val="ListParagraph"/>
              <w:numPr>
                <w:ilvl w:val="0"/>
                <w:numId w:val="13"/>
              </w:numPr>
              <w:spacing w:after="240"/>
            </w:pPr>
            <w:r w:rsidRPr="00EC538F">
              <w:t>Vision and Objectives</w:t>
            </w:r>
          </w:p>
          <w:p w14:paraId="555797F5" w14:textId="77777777" w:rsidR="009E1196" w:rsidRPr="00EC538F" w:rsidRDefault="009E1196" w:rsidP="00E128DA">
            <w:pPr>
              <w:pStyle w:val="ListParagraph"/>
              <w:numPr>
                <w:ilvl w:val="0"/>
                <w:numId w:val="13"/>
              </w:numPr>
              <w:spacing w:after="240"/>
            </w:pPr>
            <w:r w:rsidRPr="00EC538F">
              <w:t>Summary of the current EDAP</w:t>
            </w:r>
          </w:p>
          <w:p w14:paraId="1C6D846C" w14:textId="77777777" w:rsidR="009E1196" w:rsidRPr="00EC538F" w:rsidRDefault="009E1196" w:rsidP="00E128DA">
            <w:pPr>
              <w:pStyle w:val="ListParagraph"/>
              <w:numPr>
                <w:ilvl w:val="0"/>
                <w:numId w:val="13"/>
              </w:numPr>
              <w:spacing w:after="240"/>
            </w:pPr>
            <w:r w:rsidRPr="00EC538F">
              <w:t>Key initiatives that were achieved as part of the current plan</w:t>
            </w:r>
          </w:p>
          <w:p w14:paraId="307DE4B9" w14:textId="77777777" w:rsidR="009E1196" w:rsidRPr="00EC538F" w:rsidRDefault="009E1196" w:rsidP="00E128DA">
            <w:pPr>
              <w:pStyle w:val="ListParagraph"/>
              <w:numPr>
                <w:ilvl w:val="0"/>
                <w:numId w:val="13"/>
              </w:numPr>
              <w:spacing w:after="240"/>
            </w:pPr>
            <w:r w:rsidRPr="00EC538F">
              <w:t>Need for refresh:</w:t>
            </w:r>
          </w:p>
          <w:p w14:paraId="68BC5D9A" w14:textId="77777777" w:rsidR="009E1196" w:rsidRDefault="009E1196" w:rsidP="00E128DA">
            <w:pPr>
              <w:pStyle w:val="ListParagraph"/>
              <w:numPr>
                <w:ilvl w:val="1"/>
                <w:numId w:val="13"/>
              </w:numPr>
              <w:spacing w:after="240"/>
            </w:pPr>
            <w:r w:rsidRPr="00EC538F">
              <w:t>Plan at the end of the intended lifecycle (i.e. 2020- 2025)</w:t>
            </w:r>
          </w:p>
          <w:p w14:paraId="1D5FD954" w14:textId="77777777" w:rsidR="009E1196" w:rsidRDefault="009E1196" w:rsidP="00E128DA">
            <w:pPr>
              <w:pStyle w:val="ListParagraph"/>
              <w:numPr>
                <w:ilvl w:val="1"/>
                <w:numId w:val="13"/>
              </w:numPr>
              <w:spacing w:after="240"/>
            </w:pPr>
            <w:r w:rsidRPr="00EC538F">
              <w:t>Alignment with the Community-Based Strategic Plan,</w:t>
            </w:r>
            <w:r>
              <w:t xml:space="preserve"> </w:t>
            </w:r>
            <w:r w:rsidRPr="00EC538F">
              <w:t>Downtown Master Plan, and Tourism Master Plan</w:t>
            </w:r>
          </w:p>
          <w:p w14:paraId="01213314" w14:textId="77777777" w:rsidR="009E1196" w:rsidRDefault="009E1196" w:rsidP="00E128DA">
            <w:pPr>
              <w:pStyle w:val="ListParagraph"/>
              <w:numPr>
                <w:ilvl w:val="1"/>
                <w:numId w:val="13"/>
              </w:numPr>
              <w:spacing w:after="240"/>
            </w:pPr>
            <w:r w:rsidRPr="00EC538F">
              <w:t>Funding model for refresh</w:t>
            </w:r>
          </w:p>
          <w:p w14:paraId="71B12549" w14:textId="77777777" w:rsidR="009E1196" w:rsidRDefault="009E1196" w:rsidP="00E128DA">
            <w:pPr>
              <w:pStyle w:val="ListParagraph"/>
              <w:numPr>
                <w:ilvl w:val="0"/>
                <w:numId w:val="13"/>
              </w:numPr>
              <w:spacing w:after="240"/>
            </w:pPr>
            <w:r w:rsidRPr="00EC538F">
              <w:t>Key themes that the Economic Development Division has heard recently that could be addressed in the EDAP refresh:</w:t>
            </w:r>
            <w:r>
              <w:t xml:space="preserve"> </w:t>
            </w:r>
          </w:p>
          <w:p w14:paraId="33F04301" w14:textId="77777777" w:rsidR="009E1196" w:rsidRDefault="009E1196" w:rsidP="00E128DA">
            <w:pPr>
              <w:pStyle w:val="ListParagraph"/>
              <w:numPr>
                <w:ilvl w:val="1"/>
                <w:numId w:val="13"/>
              </w:numPr>
              <w:spacing w:after="240"/>
            </w:pPr>
            <w:r w:rsidRPr="00EC538F">
              <w:t>Identify priority sectors of focus</w:t>
            </w:r>
          </w:p>
          <w:p w14:paraId="23474885" w14:textId="77777777" w:rsidR="009E1196" w:rsidRDefault="009E1196" w:rsidP="00E128DA">
            <w:pPr>
              <w:pStyle w:val="ListParagraph"/>
              <w:numPr>
                <w:ilvl w:val="1"/>
                <w:numId w:val="13"/>
              </w:numPr>
              <w:spacing w:after="240"/>
            </w:pPr>
            <w:r w:rsidRPr="00EC538F">
              <w:t>Post-secondary attraction</w:t>
            </w:r>
          </w:p>
          <w:p w14:paraId="00B5D0EA" w14:textId="77777777" w:rsidR="009E1196" w:rsidRDefault="009E1196" w:rsidP="00E128DA">
            <w:pPr>
              <w:pStyle w:val="ListParagraph"/>
              <w:numPr>
                <w:ilvl w:val="1"/>
                <w:numId w:val="13"/>
              </w:numPr>
              <w:spacing w:after="240"/>
            </w:pPr>
            <w:r w:rsidRPr="00EC538F">
              <w:t>Regional, National and International trends</w:t>
            </w:r>
          </w:p>
          <w:p w14:paraId="5A1C5621" w14:textId="77777777" w:rsidR="009E1196" w:rsidRDefault="009E1196" w:rsidP="00E128DA">
            <w:pPr>
              <w:pStyle w:val="ListParagraph"/>
              <w:numPr>
                <w:ilvl w:val="1"/>
                <w:numId w:val="13"/>
              </w:numPr>
              <w:spacing w:after="240"/>
            </w:pPr>
            <w:r w:rsidRPr="00EC538F">
              <w:t>Post covid impacts</w:t>
            </w:r>
          </w:p>
          <w:p w14:paraId="0C2127E1" w14:textId="77777777" w:rsidR="009E1196" w:rsidRDefault="009E1196" w:rsidP="00E128DA">
            <w:pPr>
              <w:pStyle w:val="ListParagraph"/>
              <w:numPr>
                <w:ilvl w:val="1"/>
                <w:numId w:val="13"/>
              </w:numPr>
              <w:spacing w:after="240"/>
            </w:pPr>
            <w:r w:rsidRPr="00EC538F">
              <w:t>Overall review of EDAP effectiveness</w:t>
            </w:r>
          </w:p>
          <w:p w14:paraId="6F03934A" w14:textId="77777777" w:rsidR="009E1196" w:rsidRDefault="009E1196" w:rsidP="00E128DA">
            <w:pPr>
              <w:pStyle w:val="ListParagraph"/>
              <w:numPr>
                <w:ilvl w:val="1"/>
                <w:numId w:val="13"/>
              </w:numPr>
              <w:spacing w:after="240"/>
            </w:pPr>
            <w:r w:rsidRPr="00EC538F">
              <w:t>Proactive attraction of foreign direct investment</w:t>
            </w:r>
          </w:p>
          <w:p w14:paraId="773672B1" w14:textId="77777777" w:rsidR="009E1196" w:rsidRDefault="009E1196" w:rsidP="00E128DA">
            <w:pPr>
              <w:pStyle w:val="ListParagraph"/>
              <w:numPr>
                <w:ilvl w:val="1"/>
                <w:numId w:val="13"/>
              </w:numPr>
              <w:spacing w:after="240"/>
            </w:pPr>
            <w:r w:rsidRPr="00EC538F">
              <w:t xml:space="preserve">Bolstering </w:t>
            </w:r>
            <w:proofErr w:type="gramStart"/>
            <w:r w:rsidRPr="00EC538F">
              <w:t>on-shore</w:t>
            </w:r>
            <w:proofErr w:type="gramEnd"/>
            <w:r w:rsidRPr="00EC538F">
              <w:t xml:space="preserve"> manufacturing and inter-</w:t>
            </w:r>
          </w:p>
          <w:p w14:paraId="7EDAF765" w14:textId="77777777" w:rsidR="009E1196" w:rsidRDefault="009E1196" w:rsidP="00E128DA">
            <w:pPr>
              <w:pStyle w:val="ListParagraph"/>
              <w:numPr>
                <w:ilvl w:val="1"/>
                <w:numId w:val="13"/>
              </w:numPr>
              <w:spacing w:after="240"/>
            </w:pPr>
            <w:r w:rsidRPr="00EC538F">
              <w:t>Provincial trade</w:t>
            </w:r>
          </w:p>
          <w:p w14:paraId="3151CAB7" w14:textId="77777777" w:rsidR="009E1196" w:rsidRDefault="009E1196" w:rsidP="00E128DA">
            <w:pPr>
              <w:pStyle w:val="ListParagraph"/>
              <w:numPr>
                <w:ilvl w:val="1"/>
                <w:numId w:val="13"/>
              </w:numPr>
              <w:spacing w:after="240"/>
            </w:pPr>
            <w:r w:rsidRPr="00EC538F">
              <w:t>Need for alignment and collaboration across South Georgian Bay and Simcoe County at large</w:t>
            </w:r>
          </w:p>
          <w:p w14:paraId="6DABCAD3" w14:textId="4061D289" w:rsidR="00A840EE" w:rsidRDefault="009E1196" w:rsidP="00E128DA">
            <w:pPr>
              <w:spacing w:after="240"/>
              <w:rPr>
                <w:b/>
              </w:rPr>
            </w:pPr>
            <w:r w:rsidRPr="00CF32F7">
              <w:rPr>
                <w:i/>
                <w:iCs/>
              </w:rPr>
              <w:t>Speaker: Manager Sharma</w:t>
            </w:r>
          </w:p>
        </w:tc>
      </w:tr>
      <w:tr w:rsidR="00A840EE" w14:paraId="381DB1C9" w14:textId="77777777" w:rsidTr="00334B42">
        <w:trPr>
          <w:trHeight w:val="299"/>
        </w:trPr>
        <w:tc>
          <w:tcPr>
            <w:tcW w:w="1886" w:type="dxa"/>
          </w:tcPr>
          <w:p w14:paraId="49473ECC" w14:textId="51F02D88" w:rsidR="00A840EE" w:rsidRDefault="00A840EE" w:rsidP="00E128DA">
            <w:pPr>
              <w:pStyle w:val="TableParagraph"/>
              <w:spacing w:after="240"/>
              <w:ind w:left="0"/>
              <w:rPr>
                <w:spacing w:val="-2"/>
              </w:rPr>
            </w:pPr>
            <w:r w:rsidRPr="00EC538F">
              <w:lastRenderedPageBreak/>
              <w:t>2:15</w:t>
            </w:r>
            <w:r w:rsidRPr="00EC538F">
              <w:rPr>
                <w:spacing w:val="-3"/>
              </w:rPr>
              <w:t xml:space="preserve"> </w:t>
            </w:r>
            <w:r w:rsidRPr="00EC538F">
              <w:t xml:space="preserve">p.m. </w:t>
            </w:r>
            <w:r>
              <w:t>–</w:t>
            </w:r>
            <w:r w:rsidRPr="00EC538F">
              <w:rPr>
                <w:spacing w:val="-2"/>
              </w:rPr>
              <w:t xml:space="preserve"> </w:t>
            </w:r>
          </w:p>
          <w:p w14:paraId="3D3441D4" w14:textId="2F03CF23" w:rsidR="00A840EE" w:rsidRPr="00E149EA" w:rsidRDefault="00A840EE" w:rsidP="00E128DA">
            <w:pPr>
              <w:pStyle w:val="TableParagraph"/>
              <w:spacing w:after="240"/>
              <w:ind w:left="0"/>
            </w:pPr>
            <w:r w:rsidRPr="00EC538F">
              <w:rPr>
                <w:spacing w:val="-4"/>
              </w:rPr>
              <w:t>2:50</w:t>
            </w:r>
            <w:r>
              <w:rPr>
                <w:spacing w:val="-4"/>
              </w:rPr>
              <w:t xml:space="preserve"> </w:t>
            </w:r>
            <w:r w:rsidRPr="00EC538F">
              <w:rPr>
                <w:spacing w:val="-5"/>
              </w:rPr>
              <w:t>pm</w:t>
            </w:r>
          </w:p>
        </w:tc>
        <w:tc>
          <w:tcPr>
            <w:tcW w:w="8152" w:type="dxa"/>
          </w:tcPr>
          <w:p w14:paraId="4530B656" w14:textId="2D31A481" w:rsidR="009E1196" w:rsidRDefault="009E1196" w:rsidP="00E128DA">
            <w:pPr>
              <w:pStyle w:val="TableParagraph"/>
              <w:spacing w:before="2" w:after="240"/>
              <w:rPr>
                <w:b/>
                <w:bCs/>
                <w:spacing w:val="-2"/>
                <w:u w:val="single"/>
              </w:rPr>
            </w:pPr>
            <w:r w:rsidRPr="00EC538F">
              <w:rPr>
                <w:b/>
                <w:u w:val="single"/>
              </w:rPr>
              <w:t>Roundtable</w:t>
            </w:r>
            <w:r w:rsidRPr="00EC538F">
              <w:rPr>
                <w:b/>
                <w:spacing w:val="-7"/>
                <w:u w:val="single"/>
              </w:rPr>
              <w:t xml:space="preserve"> </w:t>
            </w:r>
            <w:r w:rsidRPr="00EC538F">
              <w:rPr>
                <w:b/>
                <w:u w:val="single"/>
              </w:rPr>
              <w:t>Discussion</w:t>
            </w:r>
            <w:r w:rsidRPr="00EC538F">
              <w:rPr>
                <w:b/>
                <w:spacing w:val="-6"/>
                <w:u w:val="single"/>
              </w:rPr>
              <w:t xml:space="preserve"> </w:t>
            </w:r>
            <w:r w:rsidRPr="00EC538F">
              <w:rPr>
                <w:b/>
                <w:spacing w:val="-5"/>
                <w:u w:val="single"/>
              </w:rPr>
              <w:t>#</w:t>
            </w:r>
            <w:r>
              <w:rPr>
                <w:b/>
                <w:spacing w:val="-5"/>
                <w:u w:val="single"/>
              </w:rPr>
              <w:t>2</w:t>
            </w:r>
            <w:r w:rsidRPr="00EC538F">
              <w:rPr>
                <w:b/>
                <w:spacing w:val="-5"/>
                <w:u w:val="single"/>
              </w:rPr>
              <w:t>:</w:t>
            </w:r>
            <w:r>
              <w:rPr>
                <w:b/>
                <w:spacing w:val="-5"/>
                <w:u w:val="single"/>
              </w:rPr>
              <w:t xml:space="preserve"> </w:t>
            </w:r>
            <w:r w:rsidRPr="00CA2FC3">
              <w:rPr>
                <w:b/>
                <w:bCs/>
              </w:rPr>
              <w:t>Help</w:t>
            </w:r>
            <w:r w:rsidRPr="00CA2FC3">
              <w:rPr>
                <w:b/>
                <w:bCs/>
                <w:spacing w:val="-2"/>
              </w:rPr>
              <w:t xml:space="preserve"> </w:t>
            </w:r>
            <w:r w:rsidRPr="00CA2FC3">
              <w:rPr>
                <w:b/>
                <w:bCs/>
              </w:rPr>
              <w:t>us</w:t>
            </w:r>
            <w:r w:rsidRPr="00CA2FC3">
              <w:rPr>
                <w:b/>
                <w:bCs/>
                <w:spacing w:val="-2"/>
              </w:rPr>
              <w:t xml:space="preserve"> </w:t>
            </w:r>
            <w:r w:rsidRPr="00CA2FC3">
              <w:rPr>
                <w:b/>
                <w:bCs/>
              </w:rPr>
              <w:t>shape</w:t>
            </w:r>
            <w:r w:rsidRPr="00CA2FC3">
              <w:rPr>
                <w:b/>
                <w:bCs/>
                <w:spacing w:val="-2"/>
              </w:rPr>
              <w:t xml:space="preserve"> </w:t>
            </w:r>
            <w:r w:rsidRPr="00CA2FC3">
              <w:rPr>
                <w:b/>
                <w:bCs/>
              </w:rPr>
              <w:t>the</w:t>
            </w:r>
            <w:r w:rsidRPr="00CA2FC3">
              <w:rPr>
                <w:b/>
                <w:bCs/>
                <w:spacing w:val="-1"/>
              </w:rPr>
              <w:t xml:space="preserve"> </w:t>
            </w:r>
            <w:r w:rsidRPr="00CA2FC3">
              <w:rPr>
                <w:b/>
                <w:bCs/>
              </w:rPr>
              <w:t>EDAP</w:t>
            </w:r>
            <w:r w:rsidRPr="00CA2FC3">
              <w:rPr>
                <w:b/>
                <w:bCs/>
                <w:spacing w:val="-1"/>
              </w:rPr>
              <w:t xml:space="preserve"> </w:t>
            </w:r>
            <w:r w:rsidRPr="00CA2FC3">
              <w:rPr>
                <w:b/>
                <w:bCs/>
                <w:spacing w:val="-2"/>
              </w:rPr>
              <w:t>refresh!</w:t>
            </w:r>
          </w:p>
          <w:p w14:paraId="78CFE472" w14:textId="77777777" w:rsidR="009E1196" w:rsidRPr="003D0EA6" w:rsidRDefault="009E1196" w:rsidP="00E128DA">
            <w:pPr>
              <w:pStyle w:val="TableParagraph"/>
              <w:spacing w:before="2" w:after="240"/>
              <w:rPr>
                <w:b/>
                <w:bCs/>
                <w:u w:val="single"/>
              </w:rPr>
            </w:pPr>
          </w:p>
          <w:p w14:paraId="5A7BD622" w14:textId="77777777" w:rsidR="009E1196" w:rsidRPr="00EC538F" w:rsidRDefault="009E1196" w:rsidP="00E128DA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after="240"/>
              <w:ind w:left="826" w:hanging="358"/>
            </w:pPr>
            <w:r w:rsidRPr="00EC538F">
              <w:t>Which</w:t>
            </w:r>
            <w:r w:rsidRPr="00EC538F">
              <w:rPr>
                <w:spacing w:val="-4"/>
              </w:rPr>
              <w:t xml:space="preserve"> </w:t>
            </w:r>
            <w:r w:rsidRPr="00EC538F">
              <w:t>existing</w:t>
            </w:r>
            <w:r w:rsidRPr="00EC538F">
              <w:rPr>
                <w:spacing w:val="-4"/>
              </w:rPr>
              <w:t xml:space="preserve"> </w:t>
            </w:r>
            <w:r w:rsidRPr="00EC538F">
              <w:t>priorities</w:t>
            </w:r>
            <w:r w:rsidRPr="00EC538F">
              <w:rPr>
                <w:spacing w:val="-3"/>
              </w:rPr>
              <w:t xml:space="preserve"> </w:t>
            </w:r>
            <w:r w:rsidRPr="00EC538F">
              <w:t>remain</w:t>
            </w:r>
            <w:r w:rsidRPr="00EC538F">
              <w:rPr>
                <w:spacing w:val="-2"/>
              </w:rPr>
              <w:t xml:space="preserve"> relevant?</w:t>
            </w:r>
          </w:p>
          <w:p w14:paraId="5BD2C5C5" w14:textId="77777777" w:rsidR="009E1196" w:rsidRPr="00EC538F" w:rsidRDefault="009E1196" w:rsidP="00E128DA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after="240"/>
              <w:ind w:left="826" w:hanging="358"/>
            </w:pPr>
            <w:r w:rsidRPr="00EC538F">
              <w:rPr>
                <w:spacing w:val="-2"/>
              </w:rPr>
              <w:t>Which initiatives or EDAP components are working well and should be continued or evolved?</w:t>
            </w:r>
          </w:p>
          <w:p w14:paraId="3FF9F43A" w14:textId="77777777" w:rsidR="009E1196" w:rsidRPr="00EC538F" w:rsidRDefault="009E1196" w:rsidP="00E128DA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8"/>
              </w:tabs>
              <w:spacing w:after="240"/>
              <w:ind w:right="436"/>
            </w:pPr>
            <w:r w:rsidRPr="00EC538F">
              <w:t>Which</w:t>
            </w:r>
            <w:r w:rsidRPr="00EC538F">
              <w:rPr>
                <w:spacing w:val="-4"/>
              </w:rPr>
              <w:t xml:space="preserve"> initiatives </w:t>
            </w:r>
            <w:r w:rsidRPr="00EC538F">
              <w:rPr>
                <w:spacing w:val="-5"/>
              </w:rPr>
              <w:t>or EDAP components</w:t>
            </w:r>
            <w:r>
              <w:rPr>
                <w:spacing w:val="-5"/>
              </w:rPr>
              <w:t xml:space="preserve"> </w:t>
            </w:r>
            <w:r w:rsidRPr="00EC538F">
              <w:t>no</w:t>
            </w:r>
            <w:r w:rsidRPr="00EC538F">
              <w:rPr>
                <w:spacing w:val="-4"/>
              </w:rPr>
              <w:t xml:space="preserve"> </w:t>
            </w:r>
            <w:r w:rsidRPr="00EC538F">
              <w:t>longer</w:t>
            </w:r>
            <w:r w:rsidRPr="00EC538F">
              <w:rPr>
                <w:spacing w:val="-8"/>
              </w:rPr>
              <w:t xml:space="preserve"> </w:t>
            </w:r>
            <w:r w:rsidRPr="00EC538F">
              <w:t>meet</w:t>
            </w:r>
            <w:r w:rsidRPr="00EC538F">
              <w:rPr>
                <w:spacing w:val="-4"/>
              </w:rPr>
              <w:t xml:space="preserve"> </w:t>
            </w:r>
            <w:r w:rsidRPr="00EC538F">
              <w:t>current</w:t>
            </w:r>
            <w:r w:rsidRPr="00EC538F">
              <w:rPr>
                <w:spacing w:val="-4"/>
              </w:rPr>
              <w:t xml:space="preserve"> </w:t>
            </w:r>
            <w:r w:rsidRPr="00EC538F">
              <w:t>conditions</w:t>
            </w:r>
            <w:r w:rsidRPr="00EC538F">
              <w:rPr>
                <w:spacing w:val="-5"/>
              </w:rPr>
              <w:t xml:space="preserve"> </w:t>
            </w:r>
            <w:r w:rsidRPr="00EC538F">
              <w:t>(e.g.,</w:t>
            </w:r>
            <w:r w:rsidRPr="00EC538F">
              <w:rPr>
                <w:spacing w:val="-4"/>
              </w:rPr>
              <w:t xml:space="preserve"> </w:t>
            </w:r>
            <w:r w:rsidRPr="00EC538F">
              <w:t>workforce, housing, business retention challenges)?</w:t>
            </w:r>
          </w:p>
          <w:p w14:paraId="731B30DB" w14:textId="77777777" w:rsidR="009E1196" w:rsidRPr="00EC538F" w:rsidRDefault="009E1196" w:rsidP="00E128DA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 w:after="240"/>
              <w:ind w:right="659"/>
            </w:pPr>
            <w:r w:rsidRPr="00EC538F">
              <w:t>What’s</w:t>
            </w:r>
            <w:r w:rsidRPr="00EC538F">
              <w:rPr>
                <w:spacing w:val="-5"/>
              </w:rPr>
              <w:t xml:space="preserve"> </w:t>
            </w:r>
            <w:r w:rsidRPr="00EC538F">
              <w:t>missing</w:t>
            </w:r>
            <w:r w:rsidRPr="00EC538F">
              <w:rPr>
                <w:spacing w:val="-3"/>
              </w:rPr>
              <w:t xml:space="preserve"> </w:t>
            </w:r>
            <w:r w:rsidRPr="00EC538F">
              <w:t>from</w:t>
            </w:r>
            <w:r w:rsidRPr="00EC538F">
              <w:rPr>
                <w:spacing w:val="-2"/>
              </w:rPr>
              <w:t xml:space="preserve"> </w:t>
            </w:r>
            <w:r w:rsidRPr="00EC538F">
              <w:t>the</w:t>
            </w:r>
            <w:r w:rsidRPr="00EC538F">
              <w:rPr>
                <w:spacing w:val="-3"/>
              </w:rPr>
              <w:t xml:space="preserve"> </w:t>
            </w:r>
            <w:r w:rsidRPr="00EC538F">
              <w:t>current</w:t>
            </w:r>
            <w:r w:rsidRPr="00EC538F">
              <w:rPr>
                <w:spacing w:val="-5"/>
              </w:rPr>
              <w:t xml:space="preserve"> </w:t>
            </w:r>
            <w:r w:rsidRPr="00EC538F">
              <w:t>plan</w:t>
            </w:r>
            <w:r w:rsidRPr="00EC538F">
              <w:rPr>
                <w:spacing w:val="-3"/>
              </w:rPr>
              <w:t xml:space="preserve"> </w:t>
            </w:r>
            <w:r w:rsidRPr="00EC538F">
              <w:t>(e.g.</w:t>
            </w:r>
            <w:r w:rsidRPr="00EC538F">
              <w:rPr>
                <w:spacing w:val="-3"/>
              </w:rPr>
              <w:t xml:space="preserve"> priority </w:t>
            </w:r>
            <w:r w:rsidRPr="00EC538F">
              <w:t>focus</w:t>
            </w:r>
            <w:r w:rsidRPr="00EC538F">
              <w:rPr>
                <w:spacing w:val="-5"/>
              </w:rPr>
              <w:t xml:space="preserve"> </w:t>
            </w:r>
            <w:r w:rsidRPr="00EC538F">
              <w:t>on specific sectors – for example</w:t>
            </w:r>
            <w:r w:rsidRPr="00EC538F">
              <w:rPr>
                <w:spacing w:val="-4"/>
              </w:rPr>
              <w:t xml:space="preserve"> </w:t>
            </w:r>
            <w:r w:rsidRPr="00EC538F">
              <w:t>mining, innovation,</w:t>
            </w:r>
            <w:r w:rsidRPr="00EC538F">
              <w:rPr>
                <w:spacing w:val="-3"/>
              </w:rPr>
              <w:t xml:space="preserve"> </w:t>
            </w:r>
            <w:r w:rsidRPr="00EC538F">
              <w:t>green economy,</w:t>
            </w:r>
            <w:r w:rsidRPr="00EC538F">
              <w:rPr>
                <w:spacing w:val="-1"/>
              </w:rPr>
              <w:t xml:space="preserve"> </w:t>
            </w:r>
            <w:r w:rsidRPr="00EC538F">
              <w:t>import/export</w:t>
            </w:r>
            <w:r w:rsidRPr="00EC538F">
              <w:rPr>
                <w:spacing w:val="-3"/>
              </w:rPr>
              <w:t xml:space="preserve"> </w:t>
            </w:r>
            <w:r w:rsidRPr="00EC538F">
              <w:t>development or</w:t>
            </w:r>
            <w:r w:rsidRPr="00EC538F">
              <w:rPr>
                <w:spacing w:val="-2"/>
              </w:rPr>
              <w:t xml:space="preserve"> </w:t>
            </w:r>
            <w:r w:rsidRPr="00EC538F">
              <w:t>foreign direct investment, economic impact of tourism, arts and culture, investment readiness, sector development)?</w:t>
            </w:r>
          </w:p>
          <w:p w14:paraId="752E2EF3" w14:textId="77777777" w:rsidR="009E1196" w:rsidRPr="00EC538F" w:rsidRDefault="009E1196" w:rsidP="00E128DA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8"/>
              </w:tabs>
              <w:spacing w:after="240"/>
              <w:ind w:right="272"/>
            </w:pPr>
            <w:r w:rsidRPr="00EC538F">
              <w:t>What opportunities</w:t>
            </w:r>
            <w:r w:rsidRPr="00EC538F">
              <w:rPr>
                <w:spacing w:val="-8"/>
              </w:rPr>
              <w:t xml:space="preserve"> </w:t>
            </w:r>
            <w:proofErr w:type="gramStart"/>
            <w:r w:rsidRPr="00EC538F">
              <w:rPr>
                <w:spacing w:val="-8"/>
              </w:rPr>
              <w:t xml:space="preserve">are </w:t>
            </w:r>
            <w:r w:rsidRPr="00EC538F">
              <w:t>emerging</w:t>
            </w:r>
            <w:proofErr w:type="gramEnd"/>
            <w:r w:rsidRPr="00EC538F">
              <w:rPr>
                <w:spacing w:val="-5"/>
              </w:rPr>
              <w:t xml:space="preserve"> </w:t>
            </w:r>
            <w:r w:rsidRPr="00EC538F">
              <w:t>from</w:t>
            </w:r>
            <w:r w:rsidRPr="00EC538F">
              <w:rPr>
                <w:spacing w:val="-4"/>
              </w:rPr>
              <w:t xml:space="preserve"> </w:t>
            </w:r>
            <w:r w:rsidRPr="00EC538F">
              <w:t>Collingwood’s</w:t>
            </w:r>
            <w:r w:rsidRPr="00EC538F">
              <w:rPr>
                <w:spacing w:val="-6"/>
              </w:rPr>
              <w:t xml:space="preserve"> </w:t>
            </w:r>
            <w:r w:rsidRPr="00EC538F">
              <w:t>growth,</w:t>
            </w:r>
            <w:r w:rsidRPr="00EC538F">
              <w:rPr>
                <w:spacing w:val="-5"/>
              </w:rPr>
              <w:t xml:space="preserve"> </w:t>
            </w:r>
            <w:r w:rsidRPr="00EC538F">
              <w:t>business</w:t>
            </w:r>
            <w:r w:rsidRPr="00EC538F">
              <w:rPr>
                <w:spacing w:val="-6"/>
              </w:rPr>
              <w:t xml:space="preserve"> </w:t>
            </w:r>
            <w:r w:rsidRPr="00EC538F">
              <w:t>climate, regional partnerships and trends that businesses and stakeholders are seeing firsthand that can be captured in the EDAP?</w:t>
            </w:r>
          </w:p>
          <w:p w14:paraId="07CC27FA" w14:textId="77777777" w:rsidR="009E1196" w:rsidRPr="00EC538F" w:rsidRDefault="009E1196" w:rsidP="00E128DA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8"/>
              </w:tabs>
              <w:spacing w:after="240"/>
              <w:ind w:right="272"/>
            </w:pPr>
            <w:r w:rsidRPr="00EC538F">
              <w:t xml:space="preserve">What should the Town be most mindful </w:t>
            </w:r>
            <w:r>
              <w:t xml:space="preserve">of </w:t>
            </w:r>
            <w:r w:rsidRPr="00EC538F">
              <w:t>as we begin the refresh of the EDAP?</w:t>
            </w:r>
          </w:p>
          <w:p w14:paraId="3E265380" w14:textId="77777777" w:rsidR="009E1196" w:rsidRPr="00EC538F" w:rsidRDefault="009E1196" w:rsidP="00E128DA">
            <w:pPr>
              <w:pStyle w:val="TableParagraph"/>
              <w:spacing w:before="136" w:after="240"/>
              <w:ind w:left="0"/>
              <w:rPr>
                <w:b/>
              </w:rPr>
            </w:pPr>
          </w:p>
          <w:p w14:paraId="5F5E1962" w14:textId="77777777" w:rsidR="009E1196" w:rsidRDefault="009E1196" w:rsidP="00E128DA">
            <w:pPr>
              <w:pStyle w:val="TableParagraph"/>
              <w:spacing w:after="240" w:line="360" w:lineRule="auto"/>
              <w:ind w:left="0" w:right="2048"/>
              <w:rPr>
                <w:i/>
                <w:iCs/>
              </w:rPr>
            </w:pPr>
            <w:r w:rsidRPr="0048776F">
              <w:rPr>
                <w:i/>
                <w:iCs/>
              </w:rPr>
              <w:t>Speaker:</w:t>
            </w:r>
            <w:r w:rsidRPr="0048776F">
              <w:rPr>
                <w:i/>
                <w:iCs/>
                <w:spacing w:val="-6"/>
              </w:rPr>
              <w:t xml:space="preserve"> </w:t>
            </w:r>
            <w:r w:rsidRPr="0048776F">
              <w:rPr>
                <w:i/>
                <w:iCs/>
              </w:rPr>
              <w:t>All</w:t>
            </w:r>
            <w:r w:rsidRPr="0048776F">
              <w:rPr>
                <w:i/>
                <w:iCs/>
                <w:spacing w:val="-7"/>
              </w:rPr>
              <w:t xml:space="preserve"> </w:t>
            </w:r>
            <w:r w:rsidRPr="0048776F">
              <w:rPr>
                <w:i/>
                <w:iCs/>
              </w:rPr>
              <w:t>attendees,</w:t>
            </w:r>
            <w:r w:rsidRPr="0048776F">
              <w:rPr>
                <w:i/>
                <w:iCs/>
                <w:spacing w:val="-6"/>
              </w:rPr>
              <w:t xml:space="preserve"> </w:t>
            </w:r>
            <w:r w:rsidRPr="0048776F">
              <w:rPr>
                <w:i/>
                <w:iCs/>
              </w:rPr>
              <w:t>facilitated</w:t>
            </w:r>
            <w:r w:rsidRPr="0048776F">
              <w:rPr>
                <w:i/>
                <w:iCs/>
                <w:spacing w:val="-8"/>
              </w:rPr>
              <w:t xml:space="preserve"> </w:t>
            </w:r>
            <w:r w:rsidRPr="0048776F">
              <w:rPr>
                <w:i/>
                <w:iCs/>
              </w:rPr>
              <w:t>by</w:t>
            </w:r>
            <w:r w:rsidRPr="0048776F">
              <w:rPr>
                <w:i/>
                <w:iCs/>
                <w:spacing w:val="-7"/>
              </w:rPr>
              <w:t xml:space="preserve"> </w:t>
            </w:r>
            <w:r w:rsidRPr="0048776F">
              <w:rPr>
                <w:i/>
                <w:iCs/>
              </w:rPr>
              <w:t>Chair</w:t>
            </w:r>
            <w:r w:rsidRPr="0048776F">
              <w:rPr>
                <w:i/>
                <w:iCs/>
                <w:spacing w:val="-8"/>
              </w:rPr>
              <w:t xml:space="preserve"> </w:t>
            </w:r>
            <w:r w:rsidRPr="0048776F">
              <w:rPr>
                <w:i/>
                <w:iCs/>
              </w:rPr>
              <w:t>Hamlin</w:t>
            </w:r>
          </w:p>
          <w:p w14:paraId="3800B42C" w14:textId="77777777" w:rsidR="009E1196" w:rsidRDefault="009E1196" w:rsidP="00E128DA">
            <w:pPr>
              <w:pStyle w:val="TableParagraph"/>
              <w:spacing w:after="240" w:line="360" w:lineRule="auto"/>
              <w:ind w:left="0" w:right="2048"/>
            </w:pPr>
            <w:r w:rsidRPr="00EC538F">
              <w:t>Summary of Roundtable Discussion #1</w:t>
            </w:r>
          </w:p>
          <w:p w14:paraId="0E0CC139" w14:textId="77777777" w:rsidR="009E1196" w:rsidRDefault="009E1196" w:rsidP="00E128DA">
            <w:pPr>
              <w:pStyle w:val="TableParagraph"/>
              <w:numPr>
                <w:ilvl w:val="0"/>
                <w:numId w:val="14"/>
              </w:numPr>
              <w:spacing w:after="240" w:line="360" w:lineRule="auto"/>
              <w:ind w:right="2048"/>
            </w:pPr>
            <w:r w:rsidRPr="00EC538F">
              <w:t>Next</w:t>
            </w:r>
            <w:r w:rsidRPr="00EC538F">
              <w:rPr>
                <w:spacing w:val="-4"/>
              </w:rPr>
              <w:t xml:space="preserve"> </w:t>
            </w:r>
            <w:r w:rsidRPr="00EC538F">
              <w:t>steps</w:t>
            </w:r>
            <w:r w:rsidRPr="00EC538F">
              <w:rPr>
                <w:spacing w:val="-5"/>
              </w:rPr>
              <w:t xml:space="preserve"> </w:t>
            </w:r>
            <w:r w:rsidRPr="00EC538F">
              <w:t>&amp;</w:t>
            </w:r>
            <w:r w:rsidRPr="00EC538F">
              <w:rPr>
                <w:spacing w:val="-4"/>
              </w:rPr>
              <w:t xml:space="preserve"> </w:t>
            </w:r>
            <w:r w:rsidRPr="00EC538F">
              <w:t>timeline</w:t>
            </w:r>
            <w:r w:rsidRPr="00EC538F">
              <w:rPr>
                <w:spacing w:val="-4"/>
              </w:rPr>
              <w:t xml:space="preserve"> </w:t>
            </w:r>
            <w:r w:rsidRPr="00EC538F">
              <w:t>for</w:t>
            </w:r>
            <w:r w:rsidRPr="00EC538F">
              <w:rPr>
                <w:spacing w:val="-6"/>
              </w:rPr>
              <w:t xml:space="preserve"> </w:t>
            </w:r>
            <w:r w:rsidRPr="00EC538F">
              <w:t>the</w:t>
            </w:r>
            <w:r w:rsidRPr="00EC538F">
              <w:rPr>
                <w:spacing w:val="-6"/>
              </w:rPr>
              <w:t xml:space="preserve"> </w:t>
            </w:r>
            <w:r w:rsidRPr="00EC538F">
              <w:t>Action</w:t>
            </w:r>
            <w:r w:rsidRPr="00EC538F">
              <w:rPr>
                <w:spacing w:val="-4"/>
              </w:rPr>
              <w:t xml:space="preserve"> </w:t>
            </w:r>
            <w:r w:rsidRPr="00EC538F">
              <w:t>Plan</w:t>
            </w:r>
            <w:r w:rsidRPr="00EC538F">
              <w:rPr>
                <w:spacing w:val="-4"/>
              </w:rPr>
              <w:t xml:space="preserve"> </w:t>
            </w:r>
            <w:r w:rsidRPr="00EC538F">
              <w:t>refresh</w:t>
            </w:r>
            <w:r w:rsidRPr="00EC538F">
              <w:rPr>
                <w:spacing w:val="-4"/>
              </w:rPr>
              <w:t xml:space="preserve"> </w:t>
            </w:r>
            <w:r w:rsidRPr="00EC538F">
              <w:t xml:space="preserve">process </w:t>
            </w:r>
          </w:p>
          <w:p w14:paraId="18CE2993" w14:textId="5BF7C493" w:rsidR="00A840EE" w:rsidRDefault="009E1196" w:rsidP="00E128DA">
            <w:pPr>
              <w:pStyle w:val="TableParagraph"/>
              <w:spacing w:after="240"/>
              <w:rPr>
                <w:b/>
              </w:rPr>
            </w:pPr>
            <w:r w:rsidRPr="00521DB4">
              <w:rPr>
                <w:i/>
                <w:iCs/>
              </w:rPr>
              <w:t>Speaker: Coordinator O’Donnell</w:t>
            </w:r>
          </w:p>
        </w:tc>
      </w:tr>
      <w:tr w:rsidR="00A840EE" w14:paraId="4FF75C65" w14:textId="77777777" w:rsidTr="00334B42">
        <w:trPr>
          <w:trHeight w:val="299"/>
        </w:trPr>
        <w:tc>
          <w:tcPr>
            <w:tcW w:w="1886" w:type="dxa"/>
          </w:tcPr>
          <w:p w14:paraId="5FA06742" w14:textId="77777777" w:rsidR="00A840EE" w:rsidRPr="00EC538F" w:rsidRDefault="00A840EE" w:rsidP="00E128DA">
            <w:pPr>
              <w:pStyle w:val="TableParagraph"/>
              <w:spacing w:after="240"/>
              <w:ind w:left="0"/>
            </w:pPr>
            <w:r w:rsidRPr="00EC538F">
              <w:t>2:50</w:t>
            </w:r>
            <w:r w:rsidRPr="00EC538F">
              <w:rPr>
                <w:spacing w:val="-1"/>
              </w:rPr>
              <w:t xml:space="preserve"> </w:t>
            </w:r>
            <w:r w:rsidRPr="00EC538F">
              <w:t>p.m.</w:t>
            </w:r>
            <w:r w:rsidRPr="00EC538F">
              <w:rPr>
                <w:spacing w:val="-2"/>
              </w:rPr>
              <w:t xml:space="preserve"> </w:t>
            </w:r>
            <w:r w:rsidRPr="00EC538F">
              <w:rPr>
                <w:spacing w:val="-12"/>
              </w:rPr>
              <w:t>–</w:t>
            </w:r>
          </w:p>
          <w:p w14:paraId="6DEEF399" w14:textId="27A63448" w:rsidR="00A840EE" w:rsidRPr="00EC538F" w:rsidRDefault="00A840EE" w:rsidP="00E128DA">
            <w:pPr>
              <w:pStyle w:val="TableParagraph"/>
              <w:spacing w:after="240"/>
              <w:ind w:left="0"/>
            </w:pPr>
            <w:r w:rsidRPr="00EC538F">
              <w:t>3:00</w:t>
            </w:r>
            <w:r w:rsidRPr="00EC538F">
              <w:rPr>
                <w:spacing w:val="-3"/>
              </w:rPr>
              <w:t xml:space="preserve"> </w:t>
            </w:r>
            <w:r w:rsidRPr="00EC538F">
              <w:rPr>
                <w:spacing w:val="-4"/>
              </w:rPr>
              <w:t>p.m.</w:t>
            </w:r>
          </w:p>
        </w:tc>
        <w:tc>
          <w:tcPr>
            <w:tcW w:w="8152" w:type="dxa"/>
          </w:tcPr>
          <w:p w14:paraId="07948F78" w14:textId="77777777" w:rsidR="00A840EE" w:rsidRPr="00EC538F" w:rsidRDefault="00A840EE" w:rsidP="00E128DA">
            <w:pPr>
              <w:pStyle w:val="TableParagraph"/>
              <w:spacing w:after="240" w:line="360" w:lineRule="auto"/>
              <w:ind w:left="0"/>
            </w:pPr>
            <w:r w:rsidRPr="00EC538F">
              <w:t>Closing</w:t>
            </w:r>
            <w:r w:rsidRPr="00EC538F">
              <w:rPr>
                <w:spacing w:val="-2"/>
              </w:rPr>
              <w:t xml:space="preserve"> </w:t>
            </w:r>
            <w:r w:rsidRPr="00EC538F">
              <w:t>Roundtable:</w:t>
            </w:r>
            <w:r w:rsidRPr="00EC538F">
              <w:rPr>
                <w:spacing w:val="-5"/>
              </w:rPr>
              <w:t xml:space="preserve"> </w:t>
            </w:r>
            <w:r w:rsidRPr="00EC538F">
              <w:t>Key</w:t>
            </w:r>
            <w:r w:rsidRPr="00EC538F">
              <w:rPr>
                <w:spacing w:val="-3"/>
              </w:rPr>
              <w:t xml:space="preserve"> </w:t>
            </w:r>
            <w:r w:rsidRPr="00EC538F">
              <w:t>Takeaways</w:t>
            </w:r>
            <w:r w:rsidRPr="00EC538F">
              <w:rPr>
                <w:spacing w:val="-3"/>
              </w:rPr>
              <w:t xml:space="preserve"> </w:t>
            </w:r>
            <w:r w:rsidRPr="00EC538F">
              <w:t>and</w:t>
            </w:r>
            <w:r w:rsidRPr="00EC538F">
              <w:rPr>
                <w:spacing w:val="-3"/>
              </w:rPr>
              <w:t xml:space="preserve"> </w:t>
            </w:r>
            <w:r w:rsidRPr="00EC538F">
              <w:rPr>
                <w:spacing w:val="-2"/>
              </w:rPr>
              <w:t>Priorities</w:t>
            </w:r>
          </w:p>
          <w:p w14:paraId="734A8BE2" w14:textId="77777777" w:rsidR="00A840EE" w:rsidRDefault="00A840EE" w:rsidP="00E128DA">
            <w:pPr>
              <w:pStyle w:val="TableParagraph"/>
              <w:spacing w:after="240"/>
              <w:ind w:left="0"/>
              <w:rPr>
                <w:i/>
                <w:iCs/>
                <w:spacing w:val="-2"/>
              </w:rPr>
            </w:pPr>
            <w:r w:rsidRPr="00CA2FC3">
              <w:rPr>
                <w:i/>
                <w:iCs/>
              </w:rPr>
              <w:t>Speaker:</w:t>
            </w:r>
            <w:r w:rsidRPr="00CA2FC3">
              <w:rPr>
                <w:i/>
                <w:iCs/>
                <w:spacing w:val="-3"/>
              </w:rPr>
              <w:t xml:space="preserve"> </w:t>
            </w:r>
            <w:r w:rsidRPr="00CA2FC3">
              <w:rPr>
                <w:i/>
                <w:iCs/>
              </w:rPr>
              <w:t>Chair</w:t>
            </w:r>
            <w:r w:rsidRPr="00CA2FC3">
              <w:rPr>
                <w:i/>
                <w:iCs/>
                <w:spacing w:val="-3"/>
              </w:rPr>
              <w:t xml:space="preserve"> </w:t>
            </w:r>
            <w:r w:rsidRPr="00CA2FC3">
              <w:rPr>
                <w:i/>
                <w:iCs/>
                <w:spacing w:val="-2"/>
              </w:rPr>
              <w:t>Hamlin</w:t>
            </w:r>
          </w:p>
          <w:p w14:paraId="03041DC9" w14:textId="69509D7F" w:rsidR="00A840EE" w:rsidRPr="00CA2FC3" w:rsidRDefault="00A840EE" w:rsidP="00E128DA">
            <w:pPr>
              <w:pStyle w:val="TableParagraph"/>
              <w:spacing w:after="240"/>
              <w:ind w:left="0"/>
              <w:rPr>
                <w:b/>
                <w:i/>
                <w:iCs/>
                <w:u w:val="single"/>
              </w:rPr>
            </w:pPr>
          </w:p>
        </w:tc>
      </w:tr>
    </w:tbl>
    <w:p w14:paraId="0494F2A4" w14:textId="77777777" w:rsidR="00334B42" w:rsidRPr="00EC538F" w:rsidRDefault="00334B42">
      <w:pPr>
        <w:ind w:left="359"/>
        <w:rPr>
          <w:b/>
        </w:rPr>
      </w:pPr>
    </w:p>
    <w:p w14:paraId="229B8287" w14:textId="77777777" w:rsidR="008C721B" w:rsidRPr="00EC538F" w:rsidRDefault="008C721B">
      <w:pPr>
        <w:pStyle w:val="BodyText"/>
        <w:spacing w:before="3"/>
        <w:rPr>
          <w:b/>
        </w:rPr>
      </w:pPr>
    </w:p>
    <w:p w14:paraId="38F7EBEE" w14:textId="77777777" w:rsidR="008C721B" w:rsidRPr="00EC538F" w:rsidRDefault="008C721B">
      <w:pPr>
        <w:pStyle w:val="TableParagraph"/>
        <w:spacing w:line="258" w:lineRule="exact"/>
        <w:sectPr w:rsidR="008C721B" w:rsidRPr="00EC538F">
          <w:headerReference w:type="default" r:id="rId10"/>
          <w:footerReference w:type="default" r:id="rId11"/>
          <w:type w:val="continuous"/>
          <w:pgSz w:w="12240" w:h="15840"/>
          <w:pgMar w:top="2520" w:right="0" w:bottom="280" w:left="1080" w:header="758" w:footer="0" w:gutter="0"/>
          <w:pgNumType w:start="1"/>
          <w:cols w:space="720"/>
        </w:sectPr>
      </w:pPr>
    </w:p>
    <w:p w14:paraId="607DAE90" w14:textId="77777777" w:rsidR="008C721B" w:rsidRPr="00EC538F" w:rsidRDefault="008C721B">
      <w:pPr>
        <w:pStyle w:val="TableParagraph"/>
        <w:spacing w:line="276" w:lineRule="exact"/>
        <w:sectPr w:rsidR="008C721B" w:rsidRPr="00EC538F">
          <w:type w:val="continuous"/>
          <w:pgSz w:w="12240" w:h="15840"/>
          <w:pgMar w:top="2520" w:right="0" w:bottom="949" w:left="1080" w:header="758" w:footer="0" w:gutter="0"/>
          <w:cols w:space="720"/>
        </w:sectPr>
      </w:pPr>
    </w:p>
    <w:p w14:paraId="7B401306" w14:textId="03DE7B55" w:rsidR="008C721B" w:rsidRPr="00EC538F" w:rsidRDefault="008C721B"/>
    <w:sectPr w:rsidR="008C721B" w:rsidRPr="00EC538F">
      <w:type w:val="continuous"/>
      <w:pgSz w:w="12240" w:h="15840"/>
      <w:pgMar w:top="2520" w:right="0" w:bottom="280" w:left="1080" w:header="7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E958" w14:textId="77777777" w:rsidR="00B753C8" w:rsidRDefault="00B753C8">
      <w:r>
        <w:separator/>
      </w:r>
    </w:p>
  </w:endnote>
  <w:endnote w:type="continuationSeparator" w:id="0">
    <w:p w14:paraId="2A93757B" w14:textId="77777777" w:rsidR="00B753C8" w:rsidRDefault="00B7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0FB8" w14:textId="77777777" w:rsidR="00551CDB" w:rsidRDefault="00551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78A0" w14:textId="77777777" w:rsidR="00B753C8" w:rsidRDefault="00B753C8">
      <w:r>
        <w:separator/>
      </w:r>
    </w:p>
  </w:footnote>
  <w:footnote w:type="continuationSeparator" w:id="0">
    <w:p w14:paraId="0E487849" w14:textId="77777777" w:rsidR="00B753C8" w:rsidRDefault="00B7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3C5F" w14:textId="77777777" w:rsidR="008C721B" w:rsidRDefault="006669F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4384" behindDoc="1" locked="0" layoutInCell="1" allowOverlap="1" wp14:anchorId="2C00C7EE" wp14:editId="3502C509">
          <wp:simplePos x="0" y="0"/>
          <wp:positionH relativeFrom="page">
            <wp:posOffset>914400</wp:posOffset>
          </wp:positionH>
          <wp:positionV relativeFrom="page">
            <wp:posOffset>481339</wp:posOffset>
          </wp:positionV>
          <wp:extent cx="1895474" cy="1118860"/>
          <wp:effectExtent l="0" t="0" r="0" b="0"/>
          <wp:wrapNone/>
          <wp:docPr id="42531734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5474" cy="111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50CD"/>
    <w:multiLevelType w:val="hybridMultilevel"/>
    <w:tmpl w:val="1FDA59D6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271750E1"/>
    <w:multiLevelType w:val="hybridMultilevel"/>
    <w:tmpl w:val="972CE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D188B"/>
    <w:multiLevelType w:val="hybridMultilevel"/>
    <w:tmpl w:val="96384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C31DF1"/>
    <w:multiLevelType w:val="hybridMultilevel"/>
    <w:tmpl w:val="B7C24150"/>
    <w:lvl w:ilvl="0" w:tplc="012E7ED6">
      <w:start w:val="1"/>
      <w:numFmt w:val="lowerLetter"/>
      <w:lvlText w:val="%1)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96D132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2" w:tplc="172A167E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3" w:tplc="40D20C5C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4" w:tplc="6672ABE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5" w:tplc="91AAA49E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6" w:tplc="C9F0AE48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7" w:tplc="9F6EB64A">
      <w:numFmt w:val="bullet"/>
      <w:lvlText w:val="•"/>
      <w:lvlJc w:val="left"/>
      <w:pPr>
        <w:ind w:left="6165" w:hanging="360"/>
      </w:pPr>
      <w:rPr>
        <w:rFonts w:hint="default"/>
        <w:lang w:val="en-US" w:eastAsia="en-US" w:bidi="ar-SA"/>
      </w:rPr>
    </w:lvl>
    <w:lvl w:ilvl="8" w:tplc="A816FF56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1213E52"/>
    <w:multiLevelType w:val="hybridMultilevel"/>
    <w:tmpl w:val="FFFFFFFF"/>
    <w:lvl w:ilvl="0" w:tplc="12302BC4">
      <w:numFmt w:val="bullet"/>
      <w:lvlText w:val="o"/>
      <w:lvlJc w:val="left"/>
      <w:pPr>
        <w:ind w:left="2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4E0B4E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2" w:tplc="2FA08A66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3" w:tplc="112E6688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4" w:tplc="FBCC8B82"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  <w:lvl w:ilvl="5" w:tplc="62D88F1A">
      <w:numFmt w:val="bullet"/>
      <w:lvlText w:val="•"/>
      <w:lvlJc w:val="left"/>
      <w:pPr>
        <w:ind w:left="5538" w:hanging="360"/>
      </w:pPr>
      <w:rPr>
        <w:rFonts w:hint="default"/>
        <w:lang w:val="en-US" w:eastAsia="en-US" w:bidi="ar-SA"/>
      </w:rPr>
    </w:lvl>
    <w:lvl w:ilvl="6" w:tplc="5404A256">
      <w:numFmt w:val="bullet"/>
      <w:lvlText w:val="•"/>
      <w:lvlJc w:val="left"/>
      <w:pPr>
        <w:ind w:left="6122" w:hanging="360"/>
      </w:pPr>
      <w:rPr>
        <w:rFonts w:hint="default"/>
        <w:lang w:val="en-US" w:eastAsia="en-US" w:bidi="ar-SA"/>
      </w:rPr>
    </w:lvl>
    <w:lvl w:ilvl="7" w:tplc="2FF894BC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 w:tplc="909E9EEE"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7460541"/>
    <w:multiLevelType w:val="hybridMultilevel"/>
    <w:tmpl w:val="FFFFFFFF"/>
    <w:lvl w:ilvl="0" w:tplc="8B104D0C">
      <w:start w:val="1"/>
      <w:numFmt w:val="lowerLetter"/>
      <w:lvlText w:val="%1)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9272CE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2" w:tplc="A892784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3" w:tplc="BDE476C0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4" w:tplc="06BA675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5" w:tplc="C9CE97C8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6" w:tplc="563E231A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7" w:tplc="E472A0BA">
      <w:numFmt w:val="bullet"/>
      <w:lvlText w:val="•"/>
      <w:lvlJc w:val="left"/>
      <w:pPr>
        <w:ind w:left="6165" w:hanging="360"/>
      </w:pPr>
      <w:rPr>
        <w:rFonts w:hint="default"/>
        <w:lang w:val="en-US" w:eastAsia="en-US" w:bidi="ar-SA"/>
      </w:rPr>
    </w:lvl>
    <w:lvl w:ilvl="8" w:tplc="AE904600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B3332B2"/>
    <w:multiLevelType w:val="hybridMultilevel"/>
    <w:tmpl w:val="417236A4"/>
    <w:lvl w:ilvl="0" w:tplc="95EABDFE">
      <w:start w:val="1"/>
      <w:numFmt w:val="lowerLetter"/>
      <w:lvlText w:val="%1)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227788">
      <w:numFmt w:val="bullet"/>
      <w:lvlText w:val=""/>
      <w:lvlJc w:val="left"/>
      <w:pPr>
        <w:ind w:left="19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D4BECC">
      <w:numFmt w:val="bullet"/>
      <w:lvlText w:val="o"/>
      <w:lvlJc w:val="left"/>
      <w:pPr>
        <w:ind w:left="2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3D84904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4" w:tplc="77045D9C"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5" w:tplc="7CDC627A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6" w:tplc="445270FE">
      <w:numFmt w:val="bullet"/>
      <w:lvlText w:val="•"/>
      <w:lvlJc w:val="left"/>
      <w:pPr>
        <w:ind w:left="5538" w:hanging="360"/>
      </w:pPr>
      <w:rPr>
        <w:rFonts w:hint="default"/>
        <w:lang w:val="en-US" w:eastAsia="en-US" w:bidi="ar-SA"/>
      </w:rPr>
    </w:lvl>
    <w:lvl w:ilvl="7" w:tplc="5F84E9A2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8" w:tplc="73AE34D4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C3259D0"/>
    <w:multiLevelType w:val="hybridMultilevel"/>
    <w:tmpl w:val="0968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A6925"/>
    <w:multiLevelType w:val="hybridMultilevel"/>
    <w:tmpl w:val="998E74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6B7E"/>
    <w:multiLevelType w:val="hybridMultilevel"/>
    <w:tmpl w:val="FFFFFFFF"/>
    <w:lvl w:ilvl="0" w:tplc="11CAEAB8">
      <w:numFmt w:val="bullet"/>
      <w:lvlText w:val=""/>
      <w:lvlJc w:val="left"/>
      <w:pPr>
        <w:ind w:left="19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AE418A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2" w:tplc="B52AB664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3" w:tplc="984AE5F0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4" w:tplc="B2D08722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C6285F0C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6" w:tplc="B5C85B78">
      <w:numFmt w:val="bullet"/>
      <w:lvlText w:val="•"/>
      <w:lvlJc w:val="left"/>
      <w:pPr>
        <w:ind w:left="5834" w:hanging="360"/>
      </w:pPr>
      <w:rPr>
        <w:rFonts w:hint="default"/>
        <w:lang w:val="en-US" w:eastAsia="en-US" w:bidi="ar-SA"/>
      </w:rPr>
    </w:lvl>
    <w:lvl w:ilvl="7" w:tplc="69A44676">
      <w:numFmt w:val="bullet"/>
      <w:lvlText w:val="•"/>
      <w:lvlJc w:val="left"/>
      <w:pPr>
        <w:ind w:left="6489" w:hanging="360"/>
      </w:pPr>
      <w:rPr>
        <w:rFonts w:hint="default"/>
        <w:lang w:val="en-US" w:eastAsia="en-US" w:bidi="ar-SA"/>
      </w:rPr>
    </w:lvl>
    <w:lvl w:ilvl="8" w:tplc="A52E5700"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05E4A07"/>
    <w:multiLevelType w:val="hybridMultilevel"/>
    <w:tmpl w:val="714CCA74"/>
    <w:lvl w:ilvl="0" w:tplc="3B000344">
      <w:numFmt w:val="bullet"/>
      <w:lvlText w:val="o"/>
      <w:lvlJc w:val="left"/>
      <w:pPr>
        <w:ind w:left="2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94B55C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2" w:tplc="386270FE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3" w:tplc="2F10C62E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4" w:tplc="7D38450C"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  <w:lvl w:ilvl="5" w:tplc="515C9F5C">
      <w:numFmt w:val="bullet"/>
      <w:lvlText w:val="•"/>
      <w:lvlJc w:val="left"/>
      <w:pPr>
        <w:ind w:left="5538" w:hanging="360"/>
      </w:pPr>
      <w:rPr>
        <w:rFonts w:hint="default"/>
        <w:lang w:val="en-US" w:eastAsia="en-US" w:bidi="ar-SA"/>
      </w:rPr>
    </w:lvl>
    <w:lvl w:ilvl="6" w:tplc="1B62FC9C">
      <w:numFmt w:val="bullet"/>
      <w:lvlText w:val="•"/>
      <w:lvlJc w:val="left"/>
      <w:pPr>
        <w:ind w:left="6122" w:hanging="360"/>
      </w:pPr>
      <w:rPr>
        <w:rFonts w:hint="default"/>
        <w:lang w:val="en-US" w:eastAsia="en-US" w:bidi="ar-SA"/>
      </w:rPr>
    </w:lvl>
    <w:lvl w:ilvl="7" w:tplc="715E9EFA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 w:tplc="4EE4DDB6"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12B09DE"/>
    <w:multiLevelType w:val="hybridMultilevel"/>
    <w:tmpl w:val="84784E20"/>
    <w:lvl w:ilvl="0" w:tplc="70DE791C">
      <w:numFmt w:val="bullet"/>
      <w:lvlText w:val=""/>
      <w:lvlJc w:val="left"/>
      <w:pPr>
        <w:ind w:left="19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067FF2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2" w:tplc="09ECF596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3" w:tplc="3544BA10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4" w:tplc="864A45AE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AE94F7EA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6" w:tplc="64D01E10">
      <w:numFmt w:val="bullet"/>
      <w:lvlText w:val="•"/>
      <w:lvlJc w:val="left"/>
      <w:pPr>
        <w:ind w:left="5834" w:hanging="360"/>
      </w:pPr>
      <w:rPr>
        <w:rFonts w:hint="default"/>
        <w:lang w:val="en-US" w:eastAsia="en-US" w:bidi="ar-SA"/>
      </w:rPr>
    </w:lvl>
    <w:lvl w:ilvl="7" w:tplc="8E943B44">
      <w:numFmt w:val="bullet"/>
      <w:lvlText w:val="•"/>
      <w:lvlJc w:val="left"/>
      <w:pPr>
        <w:ind w:left="6489" w:hanging="360"/>
      </w:pPr>
      <w:rPr>
        <w:rFonts w:hint="default"/>
        <w:lang w:val="en-US" w:eastAsia="en-US" w:bidi="ar-SA"/>
      </w:rPr>
    </w:lvl>
    <w:lvl w:ilvl="8" w:tplc="1D047B64"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19A1922"/>
    <w:multiLevelType w:val="hybridMultilevel"/>
    <w:tmpl w:val="B074D6DE"/>
    <w:lvl w:ilvl="0" w:tplc="A8E86F8A">
      <w:numFmt w:val="bullet"/>
      <w:lvlText w:val=""/>
      <w:lvlJc w:val="left"/>
      <w:pPr>
        <w:ind w:left="19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F4D256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2" w:tplc="DF64A020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3" w:tplc="5A0A8896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4" w:tplc="83F4D1C2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B24242DC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6" w:tplc="562C4572">
      <w:numFmt w:val="bullet"/>
      <w:lvlText w:val="•"/>
      <w:lvlJc w:val="left"/>
      <w:pPr>
        <w:ind w:left="5834" w:hanging="360"/>
      </w:pPr>
      <w:rPr>
        <w:rFonts w:hint="default"/>
        <w:lang w:val="en-US" w:eastAsia="en-US" w:bidi="ar-SA"/>
      </w:rPr>
    </w:lvl>
    <w:lvl w:ilvl="7" w:tplc="8BF0DF2E">
      <w:numFmt w:val="bullet"/>
      <w:lvlText w:val="•"/>
      <w:lvlJc w:val="left"/>
      <w:pPr>
        <w:ind w:left="6489" w:hanging="360"/>
      </w:pPr>
      <w:rPr>
        <w:rFonts w:hint="default"/>
        <w:lang w:val="en-US" w:eastAsia="en-US" w:bidi="ar-SA"/>
      </w:rPr>
    </w:lvl>
    <w:lvl w:ilvl="8" w:tplc="78105FF4"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3672F91"/>
    <w:multiLevelType w:val="hybridMultilevel"/>
    <w:tmpl w:val="FFFFFFFF"/>
    <w:lvl w:ilvl="0" w:tplc="3264AFC6">
      <w:numFmt w:val="bullet"/>
      <w:lvlText w:val=""/>
      <w:lvlJc w:val="left"/>
      <w:pPr>
        <w:ind w:left="19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529714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2" w:tplc="8042C388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3" w:tplc="F2DCA832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4" w:tplc="F852274A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BDDE854E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6" w:tplc="A21475CE">
      <w:numFmt w:val="bullet"/>
      <w:lvlText w:val="•"/>
      <w:lvlJc w:val="left"/>
      <w:pPr>
        <w:ind w:left="5834" w:hanging="360"/>
      </w:pPr>
      <w:rPr>
        <w:rFonts w:hint="default"/>
        <w:lang w:val="en-US" w:eastAsia="en-US" w:bidi="ar-SA"/>
      </w:rPr>
    </w:lvl>
    <w:lvl w:ilvl="7" w:tplc="F3B4F35E">
      <w:numFmt w:val="bullet"/>
      <w:lvlText w:val="•"/>
      <w:lvlJc w:val="left"/>
      <w:pPr>
        <w:ind w:left="6489" w:hanging="360"/>
      </w:pPr>
      <w:rPr>
        <w:rFonts w:hint="default"/>
        <w:lang w:val="en-US" w:eastAsia="en-US" w:bidi="ar-SA"/>
      </w:rPr>
    </w:lvl>
    <w:lvl w:ilvl="8" w:tplc="259C5EF0"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E66068B"/>
    <w:multiLevelType w:val="hybridMultilevel"/>
    <w:tmpl w:val="FFFFFFFF"/>
    <w:lvl w:ilvl="0" w:tplc="60BA3FF8">
      <w:start w:val="1"/>
      <w:numFmt w:val="lowerLetter"/>
      <w:lvlText w:val="%1)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6E4030">
      <w:numFmt w:val="bullet"/>
      <w:lvlText w:val=""/>
      <w:lvlJc w:val="left"/>
      <w:pPr>
        <w:ind w:left="19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0F4D0A8">
      <w:numFmt w:val="bullet"/>
      <w:lvlText w:val="o"/>
      <w:lvlJc w:val="left"/>
      <w:pPr>
        <w:ind w:left="2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2B6A0DE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4" w:tplc="F4201A3E"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5" w:tplc="343E8C54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6" w:tplc="FBD8520E">
      <w:numFmt w:val="bullet"/>
      <w:lvlText w:val="•"/>
      <w:lvlJc w:val="left"/>
      <w:pPr>
        <w:ind w:left="5538" w:hanging="360"/>
      </w:pPr>
      <w:rPr>
        <w:rFonts w:hint="default"/>
        <w:lang w:val="en-US" w:eastAsia="en-US" w:bidi="ar-SA"/>
      </w:rPr>
    </w:lvl>
    <w:lvl w:ilvl="7" w:tplc="6FD4B49E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8" w:tplc="BC06B972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</w:abstractNum>
  <w:num w:numId="1" w16cid:durableId="1634213143">
    <w:abstractNumId w:val="12"/>
  </w:num>
  <w:num w:numId="2" w16cid:durableId="1738821256">
    <w:abstractNumId w:val="11"/>
  </w:num>
  <w:num w:numId="3" w16cid:durableId="621545431">
    <w:abstractNumId w:val="3"/>
  </w:num>
  <w:num w:numId="4" w16cid:durableId="350649409">
    <w:abstractNumId w:val="10"/>
  </w:num>
  <w:num w:numId="5" w16cid:durableId="416949718">
    <w:abstractNumId w:val="6"/>
  </w:num>
  <w:num w:numId="6" w16cid:durableId="1794858865">
    <w:abstractNumId w:val="9"/>
  </w:num>
  <w:num w:numId="7" w16cid:durableId="1318073695">
    <w:abstractNumId w:val="13"/>
  </w:num>
  <w:num w:numId="8" w16cid:durableId="1476414946">
    <w:abstractNumId w:val="5"/>
  </w:num>
  <w:num w:numId="9" w16cid:durableId="1960917090">
    <w:abstractNumId w:val="4"/>
  </w:num>
  <w:num w:numId="10" w16cid:durableId="1097676534">
    <w:abstractNumId w:val="14"/>
  </w:num>
  <w:num w:numId="11" w16cid:durableId="1486554646">
    <w:abstractNumId w:val="2"/>
  </w:num>
  <w:num w:numId="12" w16cid:durableId="1528912815">
    <w:abstractNumId w:val="0"/>
  </w:num>
  <w:num w:numId="13" w16cid:durableId="582498219">
    <w:abstractNumId w:val="1"/>
  </w:num>
  <w:num w:numId="14" w16cid:durableId="1825196068">
    <w:abstractNumId w:val="7"/>
  </w:num>
  <w:num w:numId="15" w16cid:durableId="50664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1B"/>
    <w:rsid w:val="0000797F"/>
    <w:rsid w:val="00045BD2"/>
    <w:rsid w:val="000B173C"/>
    <w:rsid w:val="000F06EC"/>
    <w:rsid w:val="001056C9"/>
    <w:rsid w:val="001661BA"/>
    <w:rsid w:val="00167D95"/>
    <w:rsid w:val="00193E3D"/>
    <w:rsid w:val="001965CD"/>
    <w:rsid w:val="001A21F2"/>
    <w:rsid w:val="00207D62"/>
    <w:rsid w:val="00215AD1"/>
    <w:rsid w:val="0023281B"/>
    <w:rsid w:val="00233A98"/>
    <w:rsid w:val="00242552"/>
    <w:rsid w:val="00242C80"/>
    <w:rsid w:val="002A1C4A"/>
    <w:rsid w:val="002A59DD"/>
    <w:rsid w:val="002B1516"/>
    <w:rsid w:val="002E31B7"/>
    <w:rsid w:val="00334B42"/>
    <w:rsid w:val="00340D48"/>
    <w:rsid w:val="00343350"/>
    <w:rsid w:val="00382593"/>
    <w:rsid w:val="003B0F30"/>
    <w:rsid w:val="003D0EA6"/>
    <w:rsid w:val="0041671F"/>
    <w:rsid w:val="0043028D"/>
    <w:rsid w:val="0047514E"/>
    <w:rsid w:val="0048776F"/>
    <w:rsid w:val="004C719D"/>
    <w:rsid w:val="00500986"/>
    <w:rsid w:val="00502F05"/>
    <w:rsid w:val="00521DB4"/>
    <w:rsid w:val="00536D44"/>
    <w:rsid w:val="005433DE"/>
    <w:rsid w:val="00551CDB"/>
    <w:rsid w:val="005671AA"/>
    <w:rsid w:val="005B4D24"/>
    <w:rsid w:val="00612776"/>
    <w:rsid w:val="00646902"/>
    <w:rsid w:val="006669F0"/>
    <w:rsid w:val="006A7586"/>
    <w:rsid w:val="00730851"/>
    <w:rsid w:val="007F2412"/>
    <w:rsid w:val="00800F30"/>
    <w:rsid w:val="00806FF1"/>
    <w:rsid w:val="00823A0F"/>
    <w:rsid w:val="00834DCF"/>
    <w:rsid w:val="0085180A"/>
    <w:rsid w:val="00852D8F"/>
    <w:rsid w:val="00895791"/>
    <w:rsid w:val="008A62CE"/>
    <w:rsid w:val="008C5905"/>
    <w:rsid w:val="008C721B"/>
    <w:rsid w:val="008D21CD"/>
    <w:rsid w:val="008D5A27"/>
    <w:rsid w:val="00950683"/>
    <w:rsid w:val="009C3B09"/>
    <w:rsid w:val="009E1196"/>
    <w:rsid w:val="00A356DC"/>
    <w:rsid w:val="00A83A4B"/>
    <w:rsid w:val="00A840EE"/>
    <w:rsid w:val="00A965C5"/>
    <w:rsid w:val="00AE0159"/>
    <w:rsid w:val="00B23F4E"/>
    <w:rsid w:val="00B27F0A"/>
    <w:rsid w:val="00B532AC"/>
    <w:rsid w:val="00B7069E"/>
    <w:rsid w:val="00B753C8"/>
    <w:rsid w:val="00B91F51"/>
    <w:rsid w:val="00BA20A1"/>
    <w:rsid w:val="00BA7100"/>
    <w:rsid w:val="00BB0A8E"/>
    <w:rsid w:val="00C1237E"/>
    <w:rsid w:val="00CA2FC3"/>
    <w:rsid w:val="00CB68BD"/>
    <w:rsid w:val="00CF32F7"/>
    <w:rsid w:val="00CF49C6"/>
    <w:rsid w:val="00D0361D"/>
    <w:rsid w:val="00D2027F"/>
    <w:rsid w:val="00D50337"/>
    <w:rsid w:val="00D84427"/>
    <w:rsid w:val="00DB012B"/>
    <w:rsid w:val="00DB2A93"/>
    <w:rsid w:val="00DC668B"/>
    <w:rsid w:val="00DE3FA2"/>
    <w:rsid w:val="00DE5B1D"/>
    <w:rsid w:val="00E128DA"/>
    <w:rsid w:val="00E149EA"/>
    <w:rsid w:val="00E33320"/>
    <w:rsid w:val="00E73E10"/>
    <w:rsid w:val="00E87D29"/>
    <w:rsid w:val="00EB78C0"/>
    <w:rsid w:val="00EC538F"/>
    <w:rsid w:val="00FA38D6"/>
    <w:rsid w:val="00FC0725"/>
    <w:rsid w:val="00FE3BCA"/>
    <w:rsid w:val="20A18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7E50"/>
  <w15:docId w15:val="{F451F2AB-3190-4B72-886A-6D81123C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597" w:lineRule="exact"/>
      <w:ind w:right="1436"/>
      <w:jc w:val="right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Footer">
    <w:name w:val="footer"/>
    <w:basedOn w:val="Normal"/>
    <w:link w:val="FooterChar"/>
    <w:uiPriority w:val="99"/>
    <w:unhideWhenUsed/>
    <w:rsid w:val="00551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CD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51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CD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CDB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D29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34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1BA603990734F87A8F618A5E2B2D9" ma:contentTypeVersion="3" ma:contentTypeDescription="Create a new document." ma:contentTypeScope="" ma:versionID="6da6677c1fa19bef78337be340c48028">
  <xsd:schema xmlns:xsd="http://www.w3.org/2001/XMLSchema" xmlns:xs="http://www.w3.org/2001/XMLSchema" xmlns:p="http://schemas.microsoft.com/office/2006/metadata/properties" xmlns:ns2="a6594b8a-cfb5-449e-8ca1-571185464968" targetNamespace="http://schemas.microsoft.com/office/2006/metadata/properties" ma:root="true" ma:fieldsID="c428d22c5a82a159d9130a699469a53e" ns2:_="">
    <xsd:import namespace="a6594b8a-cfb5-449e-8ca1-571185464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4b8a-cfb5-449e-8ca1-571185464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812E1E-43F1-4734-B65B-10FB919F5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43336-9695-4359-BD19-C1DC14261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94b8a-cfb5-449e-8ca1-571185464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354089-DFAE-4DCA-A234-89DF8635E5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614</Words>
  <Characters>3527</Characters>
  <Application>Microsoft Office Word</Application>
  <DocSecurity>0</DocSecurity>
  <Lines>113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Griggs</dc:creator>
  <dc:description/>
  <cp:lastModifiedBy>Prerna Sharma</cp:lastModifiedBy>
  <cp:revision>35</cp:revision>
  <dcterms:created xsi:type="dcterms:W3CDTF">2026-03-05T16:27:00Z</dcterms:created>
  <dcterms:modified xsi:type="dcterms:W3CDTF">2026-03-11T21:54:00Z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0x010100A801BA603990734F87A8F618A5E2B2D9</vt:lpwstr>
  </property>
  <property fmtid="{D5CDD505-2E9C-101B-9397-08002B2CF9AE}" pid="3" name="Created">
    <vt:filetime>2026-02-11T00:00:00Z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e7a075a4-8117-40c9-80c8-5f3fb40be473</vt:lpwstr>
  </property>
  <property fmtid="{D5CDD505-2E9C-101B-9397-08002B2CF9AE}" pid="6" name="LastSaved">
    <vt:filetime>2026-02-20T00:00:00Z</vt:filetime>
  </property>
  <property fmtid="{D5CDD505-2E9C-101B-9397-08002B2CF9AE}" pid="7" name="Producer">
    <vt:lpwstr>Adobe PDF Library 25.1.250</vt:lpwstr>
  </property>
  <property fmtid="{D5CDD505-2E9C-101B-9397-08002B2CF9AE}" pid="8" name="SourceModified">
    <vt:lpwstr/>
  </property>
</Properties>
</file>